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9D" w:rsidRPr="00252908" w:rsidRDefault="00554A9D" w:rsidP="00554A9D">
      <w:pPr>
        <w:jc w:val="center"/>
        <w:rPr>
          <w:lang w:val="en-US"/>
        </w:rPr>
      </w:pPr>
      <w:r w:rsidRPr="00252908">
        <w:rPr>
          <w:lang w:val="en-US"/>
        </w:rPr>
        <w:t>Al-</w:t>
      </w:r>
      <w:proofErr w:type="spellStart"/>
      <w:r w:rsidRPr="00252908">
        <w:rPr>
          <w:lang w:val="en-US"/>
        </w:rPr>
        <w:t>Farabi</w:t>
      </w:r>
      <w:proofErr w:type="spellEnd"/>
      <w:r w:rsidRPr="00252908">
        <w:rPr>
          <w:lang w:val="en-US"/>
        </w:rPr>
        <w:t xml:space="preserve"> Kazakh National University</w:t>
      </w:r>
    </w:p>
    <w:p w:rsidR="00554A9D" w:rsidRPr="00252908" w:rsidRDefault="00AA2546" w:rsidP="00AA2546">
      <w:pPr>
        <w:jc w:val="center"/>
        <w:rPr>
          <w:lang w:val="en-US"/>
        </w:rPr>
      </w:pPr>
      <w:r>
        <w:rPr>
          <w:lang w:val="en-US"/>
        </w:rPr>
        <w:t>Philological Faculty</w:t>
      </w:r>
    </w:p>
    <w:p w:rsidR="00554A9D" w:rsidRPr="00252908" w:rsidRDefault="00554A9D" w:rsidP="00554A9D">
      <w:pPr>
        <w:jc w:val="center"/>
        <w:rPr>
          <w:lang w:val="en-US"/>
        </w:rPr>
      </w:pPr>
      <w:r w:rsidRPr="00252908">
        <w:rPr>
          <w:lang w:val="en-US"/>
        </w:rPr>
        <w:t>Department of Foreign Philology and Translation Studies</w:t>
      </w: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554A9D" w:rsidRPr="00252908" w:rsidTr="00CF13CB">
        <w:tc>
          <w:tcPr>
            <w:tcW w:w="4678" w:type="dxa"/>
          </w:tcPr>
          <w:p w:rsidR="00554A9D" w:rsidRPr="00252908" w:rsidRDefault="00554A9D" w:rsidP="00CF13CB">
            <w:pPr>
              <w:rPr>
                <w:lang w:val="en-US"/>
              </w:rPr>
            </w:pPr>
          </w:p>
          <w:p w:rsidR="00554A9D" w:rsidRPr="00252908" w:rsidRDefault="00554A9D" w:rsidP="00CF13CB">
            <w:pPr>
              <w:rPr>
                <w:lang w:val="en-US"/>
              </w:rPr>
            </w:pPr>
          </w:p>
        </w:tc>
        <w:tc>
          <w:tcPr>
            <w:tcW w:w="4961" w:type="dxa"/>
          </w:tcPr>
          <w:p w:rsidR="00F8297C" w:rsidRPr="00252908" w:rsidRDefault="00F8297C" w:rsidP="00F8297C">
            <w:pPr>
              <w:jc w:val="right"/>
              <w:rPr>
                <w:lang w:val="en-US"/>
              </w:rPr>
            </w:pPr>
            <w:r w:rsidRPr="00252908">
              <w:rPr>
                <w:lang w:val="en-AU"/>
              </w:rPr>
              <w:t xml:space="preserve">CONFIRMED </w:t>
            </w:r>
            <w:r w:rsidRPr="00252908">
              <w:rPr>
                <w:lang w:val="en-US"/>
              </w:rPr>
              <w:t>by</w:t>
            </w:r>
          </w:p>
          <w:p w:rsidR="00F8297C" w:rsidRPr="00252908" w:rsidRDefault="00F8297C" w:rsidP="00F8297C">
            <w:pPr>
              <w:jc w:val="right"/>
              <w:rPr>
                <w:lang w:val="en-AU"/>
              </w:rPr>
            </w:pPr>
            <w:r w:rsidRPr="00252908">
              <w:rPr>
                <w:lang w:val="en-AU"/>
              </w:rPr>
              <w:t xml:space="preserve">Dean of the faculty </w:t>
            </w:r>
          </w:p>
          <w:p w:rsidR="00F8297C" w:rsidRPr="00252908" w:rsidRDefault="00F8297C" w:rsidP="00F8297C">
            <w:pPr>
              <w:jc w:val="right"/>
              <w:rPr>
                <w:lang w:val="en-AU"/>
              </w:rPr>
            </w:pPr>
            <w:r w:rsidRPr="00252908">
              <w:rPr>
                <w:lang w:val="en-US"/>
              </w:rPr>
              <w:t xml:space="preserve">______________ </w:t>
            </w:r>
            <w:proofErr w:type="spellStart"/>
            <w:r w:rsidR="00D86968" w:rsidRPr="00252908">
              <w:rPr>
                <w:lang w:val="en-US"/>
              </w:rPr>
              <w:t>B.Zholdabekova</w:t>
            </w:r>
            <w:proofErr w:type="spellEnd"/>
          </w:p>
          <w:p w:rsidR="00F8297C" w:rsidRPr="004B757C" w:rsidRDefault="00F8297C" w:rsidP="00F8297C">
            <w:pPr>
              <w:jc w:val="right"/>
              <w:rPr>
                <w:lang w:val="kk-KZ"/>
              </w:rPr>
            </w:pPr>
            <w:r w:rsidRPr="00252908">
              <w:rPr>
                <w:lang w:val="en-US"/>
              </w:rPr>
              <w:t>Protocol № _</w:t>
            </w:r>
            <w:r w:rsidRPr="00252908">
              <w:t>__</w:t>
            </w:r>
            <w:r w:rsidRPr="00252908">
              <w:rPr>
                <w:lang w:val="en-US"/>
              </w:rPr>
              <w:t>_,</w:t>
            </w:r>
            <w:r w:rsidRPr="00252908">
              <w:rPr>
                <w:lang w:val="kk-KZ"/>
              </w:rPr>
              <w:t xml:space="preserve"> </w:t>
            </w:r>
            <w:r w:rsidRPr="00252908">
              <w:t>__________</w:t>
            </w:r>
            <w:r w:rsidRPr="00252908">
              <w:rPr>
                <w:lang w:val="en-US"/>
              </w:rPr>
              <w:t>202</w:t>
            </w:r>
            <w:r w:rsidR="004B757C">
              <w:rPr>
                <w:lang w:val="kk-KZ"/>
              </w:rPr>
              <w:t>3</w:t>
            </w:r>
          </w:p>
          <w:p w:rsidR="00554A9D" w:rsidRPr="00252908" w:rsidRDefault="00554A9D" w:rsidP="009E7106">
            <w:pPr>
              <w:rPr>
                <w:lang w:val="kk-KZ"/>
              </w:rPr>
            </w:pPr>
          </w:p>
        </w:tc>
      </w:tr>
    </w:tbl>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jc w:val="center"/>
        <w:rPr>
          <w:kern w:val="32"/>
          <w:lang w:val="en-US"/>
        </w:rPr>
      </w:pPr>
      <w:r w:rsidRPr="00252908">
        <w:rPr>
          <w:kern w:val="32"/>
          <w:lang w:val="en-US"/>
        </w:rPr>
        <w:t>EDUCATIONAL METHODICAL COMPLEX OF DISCIPLINE</w:t>
      </w:r>
    </w:p>
    <w:p w:rsidR="00554A9D" w:rsidRPr="00252908" w:rsidRDefault="00554A9D" w:rsidP="00554A9D">
      <w:pPr>
        <w:jc w:val="center"/>
        <w:rPr>
          <w:lang w:val="en-US"/>
        </w:rPr>
      </w:pPr>
    </w:p>
    <w:p w:rsidR="00CF13CB" w:rsidRPr="00252908" w:rsidRDefault="00554A9D" w:rsidP="00554A9D">
      <w:pPr>
        <w:jc w:val="center"/>
        <w:rPr>
          <w:lang w:val="en-US"/>
        </w:rPr>
      </w:pPr>
      <w:r w:rsidRPr="00252908">
        <w:rPr>
          <w:lang w:val="en-US"/>
        </w:rPr>
        <w:t xml:space="preserve">Code: </w:t>
      </w:r>
    </w:p>
    <w:p w:rsidR="00554A9D" w:rsidRPr="009B1A28" w:rsidRDefault="00CF13CB" w:rsidP="009C6A0F">
      <w:pPr>
        <w:jc w:val="center"/>
        <w:rPr>
          <w:rStyle w:val="a9"/>
          <w:bCs w:val="0"/>
          <w:i w:val="0"/>
          <w:iCs w:val="0"/>
          <w:spacing w:val="0"/>
          <w:lang w:val="en-NZ" w:eastAsia="en-US"/>
        </w:rPr>
      </w:pPr>
      <w:r w:rsidRPr="009B1A28">
        <w:rPr>
          <w:rStyle w:val="a9"/>
          <w:i w:val="0"/>
          <w:lang w:val="en-US"/>
        </w:rPr>
        <w:t>«</w:t>
      </w:r>
      <w:r w:rsidR="004B757C" w:rsidRPr="004B757C">
        <w:t xml:space="preserve"> </w:t>
      </w:r>
      <w:r w:rsidR="004B757C" w:rsidRPr="004B757C">
        <w:rPr>
          <w:color w:val="000000"/>
          <w:lang w:val="kk-KZ"/>
        </w:rPr>
        <w:t>Linguoculturology and professional communication</w:t>
      </w:r>
      <w:r w:rsidR="004B757C" w:rsidRPr="004B757C">
        <w:rPr>
          <w:rStyle w:val="a9"/>
          <w:b w:val="0"/>
          <w:bCs w:val="0"/>
          <w:i w:val="0"/>
          <w:iCs w:val="0"/>
          <w:color w:val="000000"/>
          <w:spacing w:val="0"/>
          <w:lang w:val="kk-KZ"/>
        </w:rPr>
        <w:t xml:space="preserve"> </w:t>
      </w:r>
      <w:r w:rsidR="00554A9D" w:rsidRPr="009B1A28">
        <w:rPr>
          <w:rStyle w:val="a9"/>
          <w:i w:val="0"/>
          <w:lang w:val="en-US"/>
        </w:rPr>
        <w:t>»</w:t>
      </w:r>
    </w:p>
    <w:p w:rsidR="00554A9D" w:rsidRPr="00252908" w:rsidRDefault="00554A9D" w:rsidP="00554A9D">
      <w:pPr>
        <w:jc w:val="center"/>
        <w:rPr>
          <w:lang w:val="en-US"/>
        </w:rPr>
      </w:pPr>
    </w:p>
    <w:p w:rsidR="00554A9D" w:rsidRPr="00252908" w:rsidRDefault="00AA2546" w:rsidP="00554A9D">
      <w:pPr>
        <w:jc w:val="center"/>
        <w:rPr>
          <w:lang w:val="en-US"/>
        </w:rPr>
      </w:pPr>
      <w:r>
        <w:rPr>
          <w:lang w:val="en-US"/>
        </w:rPr>
        <w:t xml:space="preserve">Educational </w:t>
      </w:r>
      <w:proofErr w:type="spellStart"/>
      <w:r>
        <w:rPr>
          <w:lang w:val="en-US"/>
        </w:rPr>
        <w:t>programme</w:t>
      </w:r>
      <w:proofErr w:type="spellEnd"/>
      <w:r w:rsidR="00554A9D" w:rsidRPr="00252908">
        <w:rPr>
          <w:lang w:val="en-US"/>
        </w:rPr>
        <w:t xml:space="preserve"> "</w:t>
      </w:r>
      <w:r w:rsidR="00CF13CB" w:rsidRPr="00252908">
        <w:rPr>
          <w:lang w:val="en-US"/>
        </w:rPr>
        <w:t>Foreign Philology – 6</w:t>
      </w:r>
      <w:r w:rsidR="00CF13CB" w:rsidRPr="00252908">
        <w:t>В</w:t>
      </w:r>
      <w:r w:rsidR="00CF13CB" w:rsidRPr="00252908">
        <w:rPr>
          <w:lang w:val="en-US"/>
        </w:rPr>
        <w:t>02303</w:t>
      </w:r>
      <w:r w:rsidR="00554A9D" w:rsidRPr="00252908">
        <w:rPr>
          <w:lang w:val="en-US"/>
        </w:rPr>
        <w:t>"</w:t>
      </w:r>
    </w:p>
    <w:p w:rsidR="00554A9D" w:rsidRPr="00252908" w:rsidRDefault="00554A9D" w:rsidP="00554A9D">
      <w:pPr>
        <w:jc w:val="center"/>
        <w:rPr>
          <w:lang w:val="en-US"/>
        </w:rPr>
      </w:pPr>
      <w:r w:rsidRPr="00252908">
        <w:rPr>
          <w:lang w:val="en-US"/>
        </w:rPr>
        <w:t>Program “Bachelor degree”</w:t>
      </w:r>
    </w:p>
    <w:p w:rsidR="00554A9D" w:rsidRPr="00252908" w:rsidRDefault="00554A9D" w:rsidP="00554A9D">
      <w:pPr>
        <w:jc w:val="center"/>
        <w:rPr>
          <w:lang w:val="en-US"/>
        </w:rPr>
      </w:pPr>
    </w:p>
    <w:p w:rsidR="00554A9D" w:rsidRPr="00252908" w:rsidRDefault="00554A9D" w:rsidP="00554A9D">
      <w:pPr>
        <w:jc w:val="center"/>
        <w:rPr>
          <w:lang w:val="en-US"/>
        </w:rPr>
      </w:pPr>
    </w:p>
    <w:p w:rsidR="00554A9D" w:rsidRPr="00252908" w:rsidRDefault="00554A9D" w:rsidP="00554A9D">
      <w:pPr>
        <w:jc w:val="center"/>
        <w:rPr>
          <w:lang w:val="en-US"/>
        </w:rPr>
      </w:pPr>
    </w:p>
    <w:p w:rsidR="00554A9D" w:rsidRPr="00252908" w:rsidRDefault="00554A9D" w:rsidP="00554A9D">
      <w:pPr>
        <w:jc w:val="center"/>
        <w:rPr>
          <w:lang w:val="en-US"/>
        </w:rPr>
      </w:pPr>
    </w:p>
    <w:p w:rsidR="00554A9D" w:rsidRPr="00252908" w:rsidRDefault="00554A9D" w:rsidP="00554A9D">
      <w:pPr>
        <w:jc w:val="center"/>
        <w:rPr>
          <w:lang w:val="en-US"/>
        </w:rPr>
      </w:pPr>
      <w:r w:rsidRPr="00252908">
        <w:rPr>
          <w:lang w:val="en-US"/>
        </w:rPr>
        <w:t xml:space="preserve">Course – </w:t>
      </w:r>
      <w:r w:rsidR="00722135">
        <w:rPr>
          <w:lang w:val="en-US"/>
        </w:rPr>
        <w:t>3</w:t>
      </w:r>
    </w:p>
    <w:p w:rsidR="00554A9D" w:rsidRPr="00252908" w:rsidRDefault="00554A9D" w:rsidP="00554A9D">
      <w:pPr>
        <w:jc w:val="center"/>
        <w:rPr>
          <w:lang w:val="en-US"/>
        </w:rPr>
      </w:pPr>
      <w:r w:rsidRPr="00252908">
        <w:rPr>
          <w:lang w:val="en-US"/>
        </w:rPr>
        <w:t xml:space="preserve">Semester – </w:t>
      </w:r>
      <w:r w:rsidR="00722135">
        <w:rPr>
          <w:lang w:val="en-US"/>
        </w:rPr>
        <w:t>6</w:t>
      </w:r>
    </w:p>
    <w:p w:rsidR="00554A9D" w:rsidRPr="00252908" w:rsidRDefault="00CF13CB" w:rsidP="00554A9D">
      <w:pPr>
        <w:jc w:val="center"/>
        <w:rPr>
          <w:lang w:val="en-US"/>
        </w:rPr>
      </w:pPr>
      <w:r w:rsidRPr="00252908">
        <w:rPr>
          <w:lang w:val="en-US"/>
        </w:rPr>
        <w:t>Number of credits – 6</w:t>
      </w: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4B757C" w:rsidP="00554A9D">
      <w:pPr>
        <w:jc w:val="center"/>
        <w:rPr>
          <w:lang w:val="en-US"/>
        </w:rPr>
      </w:pPr>
      <w:r>
        <w:rPr>
          <w:lang w:val="en-US"/>
        </w:rPr>
        <w:t>Almaty 2023</w:t>
      </w:r>
    </w:p>
    <w:p w:rsidR="00554A9D" w:rsidRPr="00252908" w:rsidRDefault="00554A9D" w:rsidP="00554A9D">
      <w:pPr>
        <w:rPr>
          <w:lang w:val="en-US"/>
        </w:rPr>
      </w:pPr>
    </w:p>
    <w:p w:rsidR="00F62B80" w:rsidRPr="00252908" w:rsidRDefault="00F62B80"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r w:rsidRPr="00252908">
        <w:rPr>
          <w:lang w:val="en-US"/>
        </w:rPr>
        <w:lastRenderedPageBreak/>
        <w:t xml:space="preserve">Educational-methodical complex of the discipline </w:t>
      </w:r>
      <w:proofErr w:type="gramStart"/>
      <w:r w:rsidRPr="00252908">
        <w:rPr>
          <w:lang w:val="en-US"/>
        </w:rPr>
        <w:t>is made</w:t>
      </w:r>
      <w:proofErr w:type="gramEnd"/>
      <w:r w:rsidRPr="00252908">
        <w:rPr>
          <w:lang w:val="en-US"/>
        </w:rPr>
        <w:t xml:space="preserve"> by </w:t>
      </w:r>
      <w:r w:rsidR="004B757C">
        <w:rPr>
          <w:lang w:val="kk-KZ"/>
        </w:rPr>
        <w:t>М</w:t>
      </w:r>
      <w:proofErr w:type="spellStart"/>
      <w:r w:rsidR="004B757C">
        <w:rPr>
          <w:lang w:val="en-US"/>
        </w:rPr>
        <w:t>usaly</w:t>
      </w:r>
      <w:proofErr w:type="spellEnd"/>
      <w:r w:rsidR="004B757C">
        <w:rPr>
          <w:lang w:val="en-US"/>
        </w:rPr>
        <w:t xml:space="preserve"> L</w:t>
      </w:r>
      <w:r w:rsidR="005E106B" w:rsidRPr="00252908">
        <w:rPr>
          <w:lang w:val="en-US"/>
        </w:rPr>
        <w:t>.</w:t>
      </w:r>
      <w:r w:rsidRPr="00252908">
        <w:rPr>
          <w:lang w:val="en-US"/>
        </w:rPr>
        <w:t xml:space="preserve"> </w:t>
      </w:r>
    </w:p>
    <w:p w:rsidR="00554A9D" w:rsidRPr="00252908" w:rsidRDefault="00554A9D" w:rsidP="00554A9D">
      <w:pPr>
        <w:rPr>
          <w:rFonts w:eastAsia="Calibri"/>
          <w:lang w:val="en-US" w:eastAsia="en-US"/>
        </w:rPr>
      </w:pPr>
    </w:p>
    <w:p w:rsidR="00554A9D" w:rsidRPr="00252908" w:rsidRDefault="00554A9D" w:rsidP="00AA2546">
      <w:pPr>
        <w:rPr>
          <w:lang w:val="en-US"/>
        </w:rPr>
      </w:pPr>
      <w:r w:rsidRPr="00252908">
        <w:rPr>
          <w:lang w:val="en-US"/>
        </w:rPr>
        <w:t xml:space="preserve">Based on the working curriculum on the </w:t>
      </w:r>
      <w:r w:rsidR="00AA2546">
        <w:rPr>
          <w:lang w:val="en-US"/>
        </w:rPr>
        <w:t xml:space="preserve">educational </w:t>
      </w:r>
      <w:proofErr w:type="spellStart"/>
      <w:r w:rsidR="00AA2546">
        <w:rPr>
          <w:lang w:val="en-US"/>
        </w:rPr>
        <w:t>programme</w:t>
      </w:r>
      <w:proofErr w:type="spellEnd"/>
      <w:r w:rsidR="00AA2546" w:rsidRPr="00252908">
        <w:rPr>
          <w:lang w:val="en-US"/>
        </w:rPr>
        <w:t xml:space="preserve"> </w:t>
      </w:r>
      <w:r w:rsidRPr="00252908">
        <w:rPr>
          <w:lang w:val="en-US"/>
        </w:rPr>
        <w:t>"</w:t>
      </w:r>
      <w:r w:rsidR="00CF13CB" w:rsidRPr="00252908">
        <w:rPr>
          <w:lang w:val="en-US"/>
        </w:rPr>
        <w:t xml:space="preserve">Foreign Philology – </w:t>
      </w:r>
      <w:r w:rsidR="00252908" w:rsidRPr="00252908">
        <w:rPr>
          <w:lang w:val="en-US"/>
        </w:rPr>
        <w:t>6</w:t>
      </w:r>
      <w:r w:rsidR="00252908" w:rsidRPr="00252908">
        <w:t>В</w:t>
      </w:r>
      <w:r w:rsidR="00252908" w:rsidRPr="00252908">
        <w:rPr>
          <w:lang w:val="en-US"/>
        </w:rPr>
        <w:t>03203</w:t>
      </w:r>
      <w:r w:rsidRPr="00252908">
        <w:rPr>
          <w:lang w:val="en-US"/>
        </w:rPr>
        <w:t>"</w:t>
      </w: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r w:rsidRPr="00252908">
        <w:rPr>
          <w:lang w:val="en-US"/>
        </w:rPr>
        <w:t xml:space="preserve">Considered and recommended at the meeting of the department </w:t>
      </w:r>
      <w:r w:rsidRPr="00252908">
        <w:rPr>
          <w:lang w:val="en-AU"/>
        </w:rPr>
        <w:t xml:space="preserve">of Foreign Philology and Translation Studies  </w:t>
      </w:r>
      <w:r w:rsidRPr="00252908">
        <w:rPr>
          <w:lang w:val="en-US"/>
        </w:rPr>
        <w:t xml:space="preserve"> </w:t>
      </w:r>
    </w:p>
    <w:p w:rsidR="00554A9D" w:rsidRPr="00252908" w:rsidRDefault="00554A9D" w:rsidP="00554A9D">
      <w:pPr>
        <w:rPr>
          <w:lang w:val="en-US"/>
        </w:rPr>
      </w:pPr>
      <w:r w:rsidRPr="00AA2546">
        <w:rPr>
          <w:lang w:val="en-US"/>
        </w:rPr>
        <w:t>Protocol № _____,</w:t>
      </w:r>
      <w:r w:rsidRPr="00AA2546">
        <w:rPr>
          <w:lang w:val="kk-KZ"/>
        </w:rPr>
        <w:t xml:space="preserve"> </w:t>
      </w:r>
      <w:r w:rsidRPr="00AA2546">
        <w:rPr>
          <w:lang w:val="en-US"/>
        </w:rPr>
        <w:t>______________</w:t>
      </w:r>
      <w:proofErr w:type="gramStart"/>
      <w:r w:rsidR="004B757C">
        <w:rPr>
          <w:lang w:val="en-US"/>
        </w:rPr>
        <w:t>_ ,</w:t>
      </w:r>
      <w:proofErr w:type="gramEnd"/>
      <w:r w:rsidR="004B757C">
        <w:rPr>
          <w:lang w:val="en-US"/>
        </w:rPr>
        <w:t xml:space="preserve"> 2023</w:t>
      </w: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r w:rsidRPr="00252908">
        <w:rPr>
          <w:lang w:val="en-US"/>
        </w:rPr>
        <w:t xml:space="preserve">Head of department     _____________________     M.M. </w:t>
      </w:r>
      <w:proofErr w:type="spellStart"/>
      <w:r w:rsidRPr="00252908">
        <w:rPr>
          <w:lang w:val="en-US"/>
        </w:rPr>
        <w:t>Aimagambetova</w:t>
      </w:r>
      <w:proofErr w:type="spellEnd"/>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AA2546" w:rsidP="00554A9D">
      <w:pPr>
        <w:rPr>
          <w:lang w:val="en-US"/>
        </w:rPr>
      </w:pPr>
      <w:r>
        <w:rPr>
          <w:lang w:val="en-US"/>
        </w:rPr>
        <w:t>Recommended by methodical Council</w:t>
      </w:r>
      <w:r w:rsidR="00554A9D" w:rsidRPr="00252908">
        <w:rPr>
          <w:lang w:val="en-US"/>
        </w:rPr>
        <w:t xml:space="preserve"> of the faculty</w:t>
      </w:r>
    </w:p>
    <w:p w:rsidR="00AA2546" w:rsidRDefault="00AA2546" w:rsidP="00554A9D">
      <w:pPr>
        <w:rPr>
          <w:lang w:val="en-US"/>
        </w:rPr>
      </w:pPr>
    </w:p>
    <w:p w:rsidR="00554A9D" w:rsidRPr="00252908" w:rsidRDefault="00554A9D" w:rsidP="00554A9D">
      <w:pPr>
        <w:rPr>
          <w:lang w:val="en-US"/>
        </w:rPr>
      </w:pPr>
      <w:r w:rsidRPr="00AA2546">
        <w:rPr>
          <w:lang w:val="en-US"/>
        </w:rPr>
        <w:t>Protocol № ____,</w:t>
      </w:r>
      <w:r w:rsidRPr="00AA2546">
        <w:rPr>
          <w:lang w:val="kk-KZ"/>
        </w:rPr>
        <w:t xml:space="preserve"> </w:t>
      </w:r>
      <w:r w:rsidRPr="00AA2546">
        <w:rPr>
          <w:lang w:val="en-US"/>
        </w:rPr>
        <w:t>______________</w:t>
      </w:r>
      <w:r w:rsidR="004B757C">
        <w:rPr>
          <w:lang w:val="en-US"/>
        </w:rPr>
        <w:t>__, 2023</w:t>
      </w: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554A9D">
      <w:pPr>
        <w:rPr>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554A9D" w:rsidRPr="00252908" w:rsidRDefault="00554A9D" w:rsidP="000A0260">
      <w:pPr>
        <w:autoSpaceDE w:val="0"/>
        <w:autoSpaceDN w:val="0"/>
        <w:adjustRightInd w:val="0"/>
        <w:jc w:val="center"/>
        <w:rPr>
          <w:b/>
          <w:bCs/>
          <w:lang w:val="en-US"/>
        </w:rPr>
      </w:pPr>
    </w:p>
    <w:p w:rsidR="000A0260" w:rsidRPr="00252908" w:rsidRDefault="000A0260" w:rsidP="000A0260">
      <w:pPr>
        <w:autoSpaceDE w:val="0"/>
        <w:autoSpaceDN w:val="0"/>
        <w:adjustRightInd w:val="0"/>
        <w:jc w:val="center"/>
        <w:rPr>
          <w:b/>
          <w:bCs/>
          <w:lang w:val="en-US"/>
        </w:rPr>
      </w:pPr>
      <w:r w:rsidRPr="00252908">
        <w:rPr>
          <w:b/>
          <w:bCs/>
          <w:lang w:val="en-US"/>
        </w:rPr>
        <w:t xml:space="preserve">SYLLABUS </w:t>
      </w:r>
    </w:p>
    <w:p w:rsidR="000A0260" w:rsidRPr="00252908" w:rsidRDefault="004B757C" w:rsidP="000A0260">
      <w:pPr>
        <w:jc w:val="center"/>
        <w:rPr>
          <w:b/>
          <w:lang w:val="en-US"/>
        </w:rPr>
      </w:pPr>
      <w:r>
        <w:rPr>
          <w:b/>
          <w:lang w:val="en-US"/>
        </w:rPr>
        <w:t>Fall semester 2023-2024</w:t>
      </w:r>
      <w:r w:rsidR="000A0260" w:rsidRPr="00252908">
        <w:rPr>
          <w:b/>
          <w:lang w:val="en-US"/>
        </w:rPr>
        <w:t xml:space="preserve"> academic years</w:t>
      </w:r>
    </w:p>
    <w:p w:rsidR="000A0260" w:rsidRPr="00252908" w:rsidRDefault="000A0260" w:rsidP="000A0260">
      <w:pPr>
        <w:jc w:val="center"/>
        <w:rPr>
          <w:lang w:val="en-US"/>
        </w:rPr>
      </w:pPr>
      <w:proofErr w:type="gramStart"/>
      <w:r w:rsidRPr="00252908">
        <w:rPr>
          <w:b/>
          <w:lang w:val="en-US"/>
        </w:rPr>
        <w:t>on</w:t>
      </w:r>
      <w:proofErr w:type="gramEnd"/>
      <w:r w:rsidRPr="00252908">
        <w:rPr>
          <w:b/>
          <w:lang w:val="en-US"/>
        </w:rPr>
        <w:t xml:space="preserve"> the educational program </w:t>
      </w:r>
      <w:r w:rsidR="00252908" w:rsidRPr="00252908">
        <w:rPr>
          <w:lang w:val="en-US"/>
        </w:rPr>
        <w:t>6</w:t>
      </w:r>
      <w:r w:rsidR="00252908" w:rsidRPr="00252908">
        <w:t>В</w:t>
      </w:r>
      <w:r w:rsidR="00252908" w:rsidRPr="00252908">
        <w:rPr>
          <w:lang w:val="en-US"/>
        </w:rPr>
        <w:t>03203</w:t>
      </w:r>
      <w:r w:rsidR="00252908" w:rsidRPr="00252908">
        <w:rPr>
          <w:b/>
          <w:lang w:val="en-US"/>
        </w:rPr>
        <w:t xml:space="preserve"> -</w:t>
      </w:r>
      <w:r w:rsidRPr="00252908">
        <w:rPr>
          <w:b/>
          <w:lang w:val="en-US"/>
        </w:rPr>
        <w:t>“</w:t>
      </w:r>
      <w:r w:rsidR="008E2DEE" w:rsidRPr="00252908">
        <w:rPr>
          <w:lang w:val="en-US"/>
        </w:rPr>
        <w:t>"Foreign Philology – 6</w:t>
      </w:r>
      <w:r w:rsidR="008E2DEE" w:rsidRPr="00252908">
        <w:t>В</w:t>
      </w:r>
      <w:r w:rsidR="008E2DEE" w:rsidRPr="00252908">
        <w:rPr>
          <w:lang w:val="en-US"/>
        </w:rPr>
        <w:t>03203"</w:t>
      </w:r>
    </w:p>
    <w:p w:rsidR="000A0260" w:rsidRPr="00252908" w:rsidRDefault="000A0260" w:rsidP="000A0260">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0A0260" w:rsidRPr="004B757C" w:rsidTr="00CF13C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
                <w:bCs/>
                <w:lang w:val="en-US"/>
              </w:rPr>
            </w:pPr>
            <w:r w:rsidRPr="00252908">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
                <w:bCs/>
                <w:lang w:val="en-US"/>
              </w:rPr>
            </w:pPr>
            <w:r w:rsidRPr="00252908">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
                <w:lang w:val="en-US"/>
              </w:rPr>
            </w:pPr>
            <w:r w:rsidRPr="00252908">
              <w:rPr>
                <w:b/>
                <w:lang w:val="en-US"/>
              </w:rPr>
              <w:t>I</w:t>
            </w:r>
            <w:proofErr w:type="spellStart"/>
            <w:r w:rsidRPr="00252908">
              <w:rPr>
                <w:b/>
                <w:lang w:val="en"/>
              </w:rPr>
              <w:t>ndependent</w:t>
            </w:r>
            <w:proofErr w:type="spellEnd"/>
            <w:r w:rsidRPr="00252908">
              <w:rPr>
                <w:b/>
                <w:lang w:val="en"/>
              </w:rPr>
              <w:t xml:space="preserve"> work of students (IWS</w:t>
            </w:r>
            <w:r w:rsidRPr="00252908">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
                <w:lang w:val="en-US"/>
              </w:rPr>
            </w:pPr>
            <w:r w:rsidRPr="00252908">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
              </w:rPr>
            </w:pPr>
            <w:r w:rsidRPr="00252908">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lang w:val="en-US"/>
              </w:rPr>
            </w:pPr>
            <w:r w:rsidRPr="00252908">
              <w:rPr>
                <w:b/>
                <w:lang w:val="en"/>
              </w:rPr>
              <w:t>Independent work of student with teacher (IWST)</w:t>
            </w:r>
          </w:p>
        </w:tc>
      </w:tr>
      <w:tr w:rsidR="000A0260" w:rsidRPr="00252908" w:rsidTr="00CF13C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0A0260" w:rsidRPr="00252908" w:rsidRDefault="000A0260" w:rsidP="00CF13CB">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A0260" w:rsidRPr="00252908" w:rsidRDefault="000A0260" w:rsidP="00CF13CB">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A0260" w:rsidRPr="00252908" w:rsidRDefault="000A0260" w:rsidP="00CF13CB">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rPr>
            </w:pPr>
            <w:r w:rsidRPr="00252908">
              <w:rPr>
                <w:b/>
                <w:lang w:val="en-US"/>
              </w:rPr>
              <w:t>Lectures</w:t>
            </w:r>
            <w:r w:rsidRPr="00252908">
              <w:rPr>
                <w:b/>
              </w:rPr>
              <w:t xml:space="preserve"> (</w:t>
            </w:r>
            <w:r w:rsidRPr="00252908">
              <w:rPr>
                <w:b/>
                <w:lang w:val="en-US"/>
              </w:rPr>
              <w:t>L</w:t>
            </w:r>
            <w:r w:rsidRPr="00252908">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rPr>
            </w:pPr>
            <w:proofErr w:type="spellStart"/>
            <w:r w:rsidRPr="00252908">
              <w:rPr>
                <w:b/>
              </w:rPr>
              <w:t>Practical</w:t>
            </w:r>
            <w:proofErr w:type="spellEnd"/>
            <w:r w:rsidRPr="00252908">
              <w:rPr>
                <w:b/>
              </w:rPr>
              <w:t xml:space="preserve"> </w:t>
            </w:r>
            <w:r w:rsidRPr="00252908">
              <w:rPr>
                <w:b/>
                <w:lang w:val="en-US"/>
              </w:rPr>
              <w:t xml:space="preserve">training </w:t>
            </w:r>
            <w:r w:rsidRPr="00252908">
              <w:rPr>
                <w:b/>
              </w:rPr>
              <w:t>(</w:t>
            </w:r>
            <w:r w:rsidRPr="00252908">
              <w:rPr>
                <w:b/>
                <w:lang w:val="en-US"/>
              </w:rPr>
              <w:t>PT</w:t>
            </w:r>
            <w:r w:rsidRPr="00252908">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rPr>
            </w:pPr>
            <w:proofErr w:type="spellStart"/>
            <w:r w:rsidRPr="00252908">
              <w:rPr>
                <w:b/>
              </w:rPr>
              <w:t>Laboratory</w:t>
            </w:r>
            <w:proofErr w:type="spellEnd"/>
            <w:r w:rsidRPr="00252908">
              <w:rPr>
                <w:b/>
              </w:rPr>
              <w:t xml:space="preserve">  (</w:t>
            </w:r>
            <w:r w:rsidRPr="00252908">
              <w:rPr>
                <w:b/>
                <w:lang w:val="en-US"/>
              </w:rPr>
              <w:t>Lab</w:t>
            </w:r>
            <w:r w:rsidRPr="00252908">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A0260" w:rsidRPr="00252908" w:rsidRDefault="000A0260" w:rsidP="00CF13CB">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0A0260" w:rsidRPr="00252908" w:rsidRDefault="000A0260" w:rsidP="00CF13CB">
            <w:pPr>
              <w:rPr>
                <w:b/>
              </w:rPr>
            </w:pPr>
          </w:p>
        </w:tc>
      </w:tr>
      <w:tr w:rsidR="000A0260" w:rsidRPr="00252908" w:rsidTr="00CF13CB">
        <w:tc>
          <w:tcPr>
            <w:tcW w:w="2013" w:type="dxa"/>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pStyle w:val="11"/>
              <w:ind w:right="141"/>
              <w:rPr>
                <w:sz w:val="24"/>
                <w:szCs w:val="24"/>
                <w:lang w:val="en-US"/>
              </w:rPr>
            </w:pPr>
          </w:p>
          <w:p w:rsidR="000A0260" w:rsidRPr="00252908" w:rsidRDefault="000A0260" w:rsidP="00CF13CB">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tcPr>
          <w:p w:rsidR="000A0260" w:rsidRPr="004B757C" w:rsidRDefault="004B757C" w:rsidP="00CF13CB">
            <w:pPr>
              <w:autoSpaceDE w:val="0"/>
              <w:autoSpaceDN w:val="0"/>
              <w:adjustRightInd w:val="0"/>
              <w:rPr>
                <w:lang w:val="kk-KZ"/>
              </w:rPr>
            </w:pPr>
            <w:r w:rsidRPr="004B757C">
              <w:rPr>
                <w:color w:val="000000"/>
                <w:lang w:val="kk-KZ"/>
              </w:rPr>
              <w:t>Linguoculturology and professional communication</w:t>
            </w:r>
          </w:p>
        </w:tc>
        <w:tc>
          <w:tcPr>
            <w:tcW w:w="992" w:type="dxa"/>
            <w:tcBorders>
              <w:top w:val="single" w:sz="4" w:space="0" w:color="000000"/>
              <w:left w:val="single" w:sz="4" w:space="0" w:color="000000"/>
              <w:bottom w:val="single" w:sz="4" w:space="0" w:color="000000"/>
              <w:right w:val="single" w:sz="4" w:space="0" w:color="000000"/>
            </w:tcBorders>
          </w:tcPr>
          <w:p w:rsidR="000A0260" w:rsidRPr="004B757C" w:rsidRDefault="000A0260" w:rsidP="00CF13CB">
            <w:pPr>
              <w:autoSpaceDE w:val="0"/>
              <w:autoSpaceDN w:val="0"/>
              <w:adjustRightInd w:val="0"/>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autoSpaceDE w:val="0"/>
              <w:autoSpaceDN w:val="0"/>
              <w:adjustRightInd w:val="0"/>
              <w:jc w:val="center"/>
              <w:rPr>
                <w:lang w:val="en-US"/>
              </w:rPr>
            </w:pPr>
            <w:r w:rsidRPr="00252908">
              <w:rPr>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0A0260" w:rsidRPr="00252908" w:rsidRDefault="00CF13CB" w:rsidP="00CF13CB">
            <w:pPr>
              <w:autoSpaceDE w:val="0"/>
              <w:autoSpaceDN w:val="0"/>
              <w:adjustRightInd w:val="0"/>
              <w:jc w:val="center"/>
              <w:rPr>
                <w:lang w:val="en-US"/>
              </w:rPr>
            </w:pPr>
            <w:r w:rsidRPr="00252908">
              <w:rPr>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autoSpaceDE w:val="0"/>
              <w:autoSpaceDN w:val="0"/>
              <w:adjustRightInd w:val="0"/>
              <w:jc w:val="center"/>
              <w:rPr>
                <w:lang w:val="en-US"/>
              </w:rPr>
            </w:pPr>
            <w:r w:rsidRPr="00252908">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0A0260" w:rsidRPr="00252908" w:rsidRDefault="00CF13CB" w:rsidP="00CF13CB">
            <w:pPr>
              <w:autoSpaceDE w:val="0"/>
              <w:autoSpaceDN w:val="0"/>
              <w:adjustRightInd w:val="0"/>
              <w:jc w:val="center"/>
              <w:rPr>
                <w:lang w:val="en-US"/>
              </w:rPr>
            </w:pPr>
            <w:r w:rsidRPr="00252908">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0A0260" w:rsidRPr="00252908" w:rsidRDefault="00CF13CB" w:rsidP="00CF13CB">
            <w:pPr>
              <w:autoSpaceDE w:val="0"/>
              <w:autoSpaceDN w:val="0"/>
              <w:adjustRightInd w:val="0"/>
              <w:jc w:val="center"/>
              <w:rPr>
                <w:lang w:val="en-US"/>
              </w:rPr>
            </w:pPr>
            <w:r w:rsidRPr="00252908">
              <w:rPr>
                <w:lang w:val="en-US"/>
              </w:rPr>
              <w:t>6</w:t>
            </w:r>
          </w:p>
        </w:tc>
      </w:tr>
      <w:tr w:rsidR="000A0260" w:rsidRPr="00252908" w:rsidTr="00CF13CB">
        <w:tc>
          <w:tcPr>
            <w:tcW w:w="10515" w:type="dxa"/>
            <w:gridSpan w:val="10"/>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rPr>
            </w:pPr>
            <w:r w:rsidRPr="00252908">
              <w:rPr>
                <w:b/>
                <w:bCs/>
                <w:lang w:val="en-US"/>
              </w:rPr>
              <w:t>Academic course information</w:t>
            </w:r>
          </w:p>
        </w:tc>
      </w:tr>
      <w:tr w:rsidR="000A0260" w:rsidRPr="00252908" w:rsidTr="00CF13CB">
        <w:tc>
          <w:tcPr>
            <w:tcW w:w="2013"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pStyle w:val="11"/>
              <w:rPr>
                <w:b/>
                <w:sz w:val="24"/>
                <w:szCs w:val="24"/>
                <w:lang w:val="en-US"/>
              </w:rPr>
            </w:pPr>
            <w:r w:rsidRPr="00252908">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
                <w:lang w:val="en-US"/>
              </w:rPr>
            </w:pPr>
            <w:r w:rsidRPr="00252908">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lang w:val="en-US"/>
              </w:rPr>
            </w:pPr>
            <w:r w:rsidRPr="00252908">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lang w:val="en-US"/>
              </w:rPr>
            </w:pPr>
            <w:r w:rsidRPr="00252908">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rPr>
            </w:pPr>
            <w:r w:rsidRPr="00252908">
              <w:rPr>
                <w:b/>
                <w:lang w:val="en-US"/>
              </w:rPr>
              <w:t>Number of</w:t>
            </w:r>
            <w:r w:rsidRPr="00252908">
              <w:rPr>
                <w:b/>
              </w:rPr>
              <w:t xml:space="preserve"> </w:t>
            </w:r>
            <w:r w:rsidRPr="00252908">
              <w:rPr>
                <w:b/>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jc w:val="center"/>
              <w:rPr>
                <w:b/>
                <w:lang w:val="en-US"/>
              </w:rPr>
            </w:pPr>
            <w:r w:rsidRPr="00252908">
              <w:rPr>
                <w:b/>
                <w:lang w:val="en-US"/>
              </w:rPr>
              <w:t>Form of final control</w:t>
            </w:r>
          </w:p>
        </w:tc>
      </w:tr>
      <w:tr w:rsidR="000A0260" w:rsidRPr="00252908" w:rsidTr="00CF13CB">
        <w:tc>
          <w:tcPr>
            <w:tcW w:w="2013" w:type="dxa"/>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pStyle w:val="11"/>
              <w:rPr>
                <w:sz w:val="24"/>
                <w:szCs w:val="24"/>
                <w:lang w:val="en-US"/>
              </w:rPr>
            </w:pPr>
            <w:r w:rsidRPr="00252908">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autoSpaceDE w:val="0"/>
              <w:autoSpaceDN w:val="0"/>
              <w:adjustRightInd w:val="0"/>
              <w:rPr>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autoSpaceDE w:val="0"/>
              <w:autoSpaceDN w:val="0"/>
              <w:adjustRightInd w:val="0"/>
              <w:jc w:val="center"/>
              <w:rPr>
                <w:lang w:val="en-US"/>
              </w:rPr>
            </w:pPr>
            <w:r w:rsidRPr="00252908">
              <w:rPr>
                <w:lang w:val="en-US"/>
              </w:rPr>
              <w:t>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autoSpaceDE w:val="0"/>
              <w:autoSpaceDN w:val="0"/>
              <w:adjustRightInd w:val="0"/>
              <w:jc w:val="center"/>
              <w:rPr>
                <w:lang w:val="en-US"/>
              </w:rPr>
            </w:pPr>
            <w:r w:rsidRPr="00252908">
              <w:rPr>
                <w:lang w:val="en-US"/>
              </w:rPr>
              <w:t>Seminar</w:t>
            </w:r>
          </w:p>
        </w:tc>
        <w:tc>
          <w:tcPr>
            <w:tcW w:w="1134" w:type="dxa"/>
            <w:gridSpan w:val="2"/>
            <w:tcBorders>
              <w:top w:val="single" w:sz="4" w:space="0" w:color="000000"/>
              <w:left w:val="single" w:sz="4" w:space="0" w:color="000000"/>
              <w:bottom w:val="single" w:sz="4" w:space="0" w:color="000000"/>
              <w:right w:val="single" w:sz="4" w:space="0" w:color="000000"/>
            </w:tcBorders>
          </w:tcPr>
          <w:p w:rsidR="000A0260" w:rsidRPr="00252908" w:rsidRDefault="00CF13CB" w:rsidP="00CF13CB">
            <w:pPr>
              <w:autoSpaceDE w:val="0"/>
              <w:autoSpaceDN w:val="0"/>
              <w:adjustRightInd w:val="0"/>
              <w:jc w:val="center"/>
              <w:rPr>
                <w:lang w:val="en-US"/>
              </w:rPr>
            </w:pPr>
            <w:r w:rsidRPr="00252908">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autoSpaceDE w:val="0"/>
              <w:autoSpaceDN w:val="0"/>
              <w:adjustRightInd w:val="0"/>
              <w:jc w:val="center"/>
              <w:rPr>
                <w:lang w:val="en-US"/>
              </w:rPr>
            </w:pPr>
            <w:r w:rsidRPr="00252908">
              <w:rPr>
                <w:lang w:val="en-US"/>
              </w:rPr>
              <w:t>Exam</w:t>
            </w:r>
          </w:p>
        </w:tc>
      </w:tr>
      <w:tr w:rsidR="000A0260" w:rsidRPr="00252908" w:rsidTr="00CF13CB">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Cs/>
                <w:lang w:val="en-US"/>
              </w:rPr>
            </w:pPr>
            <w:r w:rsidRPr="00252908">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0A0260" w:rsidRPr="00252908" w:rsidRDefault="004B757C" w:rsidP="00CF13CB">
            <w:pPr>
              <w:jc w:val="both"/>
            </w:pPr>
            <w:proofErr w:type="spellStart"/>
            <w:r>
              <w:rPr>
                <w:lang w:val="en-US"/>
              </w:rPr>
              <w:t>Mussaly</w:t>
            </w:r>
            <w:proofErr w:type="spellEnd"/>
            <w:r>
              <w:rPr>
                <w:lang w:val="en-US"/>
              </w:rPr>
              <w:t xml:space="preserve"> Laila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0A0260" w:rsidRPr="00252908" w:rsidRDefault="000A0260" w:rsidP="00CF13CB">
            <w:pPr>
              <w:autoSpaceDE w:val="0"/>
              <w:autoSpaceDN w:val="0"/>
              <w:adjustRightInd w:val="0"/>
              <w:jc w:val="center"/>
            </w:pPr>
          </w:p>
        </w:tc>
      </w:tr>
      <w:tr w:rsidR="000A0260" w:rsidRPr="004B757C" w:rsidTr="00CF13CB">
        <w:tc>
          <w:tcPr>
            <w:tcW w:w="2013"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Cs/>
              </w:rPr>
            </w:pPr>
            <w:r w:rsidRPr="00252908">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0A0260" w:rsidRPr="00252908" w:rsidRDefault="004B757C" w:rsidP="00CF13CB">
            <w:pPr>
              <w:jc w:val="both"/>
              <w:rPr>
                <w:lang w:val="en-US"/>
              </w:rPr>
            </w:pPr>
            <w:r>
              <w:rPr>
                <w:lang w:val="en-US"/>
              </w:rPr>
              <w:t>mj_laila</w:t>
            </w:r>
            <w:hyperlink r:id="rId5" w:history="1">
              <w:r w:rsidRPr="00A10B02">
                <w:rPr>
                  <w:rStyle w:val="ab"/>
                  <w:lang w:val="en-US"/>
                </w:rPr>
                <w:t>@mail.ru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0A0260" w:rsidRPr="004B757C" w:rsidRDefault="000A0260" w:rsidP="00CF13CB">
            <w:pPr>
              <w:rPr>
                <w:lang w:val="en-US"/>
              </w:rPr>
            </w:pPr>
          </w:p>
        </w:tc>
      </w:tr>
      <w:tr w:rsidR="000A0260" w:rsidRPr="004B757C" w:rsidTr="00CF13CB">
        <w:tc>
          <w:tcPr>
            <w:tcW w:w="2013"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autoSpaceDE w:val="0"/>
              <w:autoSpaceDN w:val="0"/>
              <w:adjustRightInd w:val="0"/>
              <w:rPr>
                <w:bCs/>
                <w:lang w:val="en-US"/>
              </w:rPr>
            </w:pPr>
            <w:r w:rsidRPr="00252908">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0A0260" w:rsidRPr="004B757C" w:rsidRDefault="004B757C" w:rsidP="004B757C">
            <w:pPr>
              <w:jc w:val="both"/>
              <w:rPr>
                <w:lang w:val="en-US"/>
              </w:rPr>
            </w:pPr>
            <w:r>
              <w:rPr>
                <w:lang w:val="en-US"/>
              </w:rPr>
              <w:t>+7(747</w:t>
            </w:r>
            <w:r w:rsidR="005E106B" w:rsidRPr="00252908">
              <w:rPr>
                <w:lang w:val="en-US"/>
              </w:rPr>
              <w:t>)5</w:t>
            </w:r>
            <w:r>
              <w:rPr>
                <w:lang w:val="en-US"/>
              </w:rPr>
              <w:t>215383</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0A0260" w:rsidRPr="004B757C" w:rsidRDefault="000A0260" w:rsidP="00CF13CB">
            <w:pPr>
              <w:rPr>
                <w:lang w:val="en-US"/>
              </w:rPr>
            </w:pPr>
          </w:p>
        </w:tc>
      </w:tr>
    </w:tbl>
    <w:p w:rsidR="000A0260" w:rsidRPr="004B757C" w:rsidRDefault="000A0260" w:rsidP="000A0260">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A0260" w:rsidRPr="004B757C" w:rsidTr="00CF13CB">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jc w:val="center"/>
              <w:rPr>
                <w:lang w:val="en-US"/>
              </w:rPr>
            </w:pPr>
            <w:r w:rsidRPr="00252908">
              <w:rPr>
                <w:b/>
                <w:lang w:val="en-US"/>
              </w:rPr>
              <w:t xml:space="preserve">Academic presentation of the course </w:t>
            </w:r>
          </w:p>
        </w:tc>
      </w:tr>
    </w:tbl>
    <w:p w:rsidR="000A0260" w:rsidRPr="00252908" w:rsidRDefault="000A0260" w:rsidP="000A0260">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0A0260" w:rsidRPr="004B757C" w:rsidTr="00CF13CB">
        <w:tc>
          <w:tcPr>
            <w:tcW w:w="1871" w:type="dxa"/>
            <w:tcBorders>
              <w:top w:val="single" w:sz="4" w:space="0" w:color="auto"/>
              <w:left w:val="single" w:sz="4" w:space="0" w:color="auto"/>
              <w:bottom w:val="single" w:sz="4" w:space="0" w:color="auto"/>
              <w:right w:val="single" w:sz="4" w:space="0" w:color="auto"/>
            </w:tcBorders>
            <w:hideMark/>
          </w:tcPr>
          <w:p w:rsidR="000A0260" w:rsidRPr="00252908" w:rsidRDefault="000A0260" w:rsidP="00CF13CB">
            <w:pPr>
              <w:jc w:val="center"/>
              <w:rPr>
                <w:b/>
                <w:lang w:val="en-US"/>
              </w:rPr>
            </w:pPr>
            <w:r w:rsidRPr="00252908">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0A0260" w:rsidRPr="00252908" w:rsidRDefault="000A0260" w:rsidP="00CF13CB">
            <w:pPr>
              <w:jc w:val="center"/>
              <w:rPr>
                <w:b/>
                <w:lang w:val="en-US"/>
              </w:rPr>
            </w:pPr>
            <w:r w:rsidRPr="00252908">
              <w:rPr>
                <w:b/>
                <w:lang w:val="en-US"/>
              </w:rPr>
              <w:t>Expected Learning Outcomes (LO)</w:t>
            </w:r>
          </w:p>
          <w:p w:rsidR="000A0260" w:rsidRPr="00252908" w:rsidRDefault="000A0260" w:rsidP="00CF13CB">
            <w:pPr>
              <w:jc w:val="center"/>
              <w:rPr>
                <w:lang w:val="kk-KZ"/>
              </w:rPr>
            </w:pPr>
            <w:r w:rsidRPr="00252908">
              <w:rPr>
                <w:lang w:val="kk-KZ"/>
              </w:rPr>
              <w:t>As a result of studying the discipline the undergraduate will be able to:</w:t>
            </w:r>
          </w:p>
          <w:p w:rsidR="000A0260" w:rsidRPr="00252908" w:rsidRDefault="000A0260" w:rsidP="00CF13CB">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0A0260" w:rsidRPr="00252908" w:rsidRDefault="000A0260" w:rsidP="00CF13CB">
            <w:pPr>
              <w:rPr>
                <w:b/>
                <w:lang w:val="en-US"/>
              </w:rPr>
            </w:pPr>
            <w:r w:rsidRPr="00252908">
              <w:rPr>
                <w:b/>
                <w:lang w:val="en-US"/>
              </w:rPr>
              <w:t>Indicators of LO achievement (ID)</w:t>
            </w:r>
          </w:p>
          <w:p w:rsidR="000A0260" w:rsidRPr="00252908" w:rsidRDefault="000A0260" w:rsidP="00CF13CB">
            <w:pPr>
              <w:jc w:val="center"/>
              <w:rPr>
                <w:lang w:val="en-US"/>
              </w:rPr>
            </w:pPr>
            <w:r w:rsidRPr="00252908">
              <w:rPr>
                <w:b/>
                <w:lang w:val="en-US"/>
              </w:rPr>
              <w:t xml:space="preserve"> </w:t>
            </w:r>
            <w:r w:rsidRPr="00252908">
              <w:rPr>
                <w:lang w:val="en-US"/>
              </w:rPr>
              <w:t>(for each LO at least 2 indicators)</w:t>
            </w:r>
          </w:p>
        </w:tc>
      </w:tr>
      <w:tr w:rsidR="000A0260" w:rsidRPr="004B757C" w:rsidTr="00CF13C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0A0260" w:rsidRPr="00252908" w:rsidRDefault="000A0260" w:rsidP="00CF13CB">
            <w:pPr>
              <w:jc w:val="both"/>
              <w:rPr>
                <w:b/>
                <w:lang w:val="en-US"/>
              </w:rPr>
            </w:pPr>
          </w:p>
        </w:tc>
        <w:tc>
          <w:tcPr>
            <w:tcW w:w="4818" w:type="dxa"/>
            <w:tcBorders>
              <w:top w:val="single" w:sz="4" w:space="0" w:color="auto"/>
              <w:left w:val="single" w:sz="4" w:space="0" w:color="auto"/>
              <w:bottom w:val="single" w:sz="4" w:space="0" w:color="auto"/>
              <w:right w:val="single" w:sz="4" w:space="0" w:color="auto"/>
            </w:tcBorders>
          </w:tcPr>
          <w:p w:rsidR="001A0818" w:rsidRPr="001A0818" w:rsidRDefault="001A0818" w:rsidP="001A0818">
            <w:pPr>
              <w:jc w:val="both"/>
              <w:rPr>
                <w:lang w:val="en-US"/>
              </w:rPr>
            </w:pPr>
            <w:r w:rsidRPr="001A0818">
              <w:rPr>
                <w:lang w:val="en-US"/>
              </w:rPr>
              <w:t>The purpose of the course: The formation of intercultural competence, which can be achieved only through the mastery of strategies of education and intercultural communication in the field of mother tongue and other languages.</w:t>
            </w:r>
          </w:p>
          <w:p w:rsidR="001A0818" w:rsidRPr="001A0818" w:rsidRDefault="001A0818" w:rsidP="0001122D">
            <w:pPr>
              <w:jc w:val="both"/>
              <w:rPr>
                <w:lang w:val="en-US"/>
              </w:rPr>
            </w:pPr>
            <w:r w:rsidRPr="001A0818">
              <w:rPr>
                <w:lang w:val="en-US"/>
              </w:rPr>
              <w:t xml:space="preserve">        </w:t>
            </w:r>
          </w:p>
          <w:p w:rsidR="001A0818" w:rsidRPr="001A0818" w:rsidRDefault="001A0818" w:rsidP="001A0818">
            <w:pPr>
              <w:jc w:val="both"/>
              <w:rPr>
                <w:lang w:val="en-US"/>
              </w:rPr>
            </w:pPr>
          </w:p>
          <w:p w:rsidR="000A0260" w:rsidRPr="00252908" w:rsidRDefault="000A0260" w:rsidP="001A0818">
            <w:pPr>
              <w:jc w:val="both"/>
              <w:rPr>
                <w:b/>
                <w:lang w:val="en-US"/>
              </w:rPr>
            </w:pPr>
          </w:p>
        </w:tc>
        <w:tc>
          <w:tcPr>
            <w:tcW w:w="3826" w:type="dxa"/>
            <w:tcBorders>
              <w:top w:val="single" w:sz="4" w:space="0" w:color="auto"/>
              <w:left w:val="single" w:sz="4" w:space="0" w:color="auto"/>
              <w:bottom w:val="single" w:sz="4" w:space="0" w:color="auto"/>
              <w:right w:val="single" w:sz="4" w:space="0" w:color="auto"/>
            </w:tcBorders>
          </w:tcPr>
          <w:p w:rsidR="0001122D" w:rsidRPr="001A0818" w:rsidRDefault="0001122D" w:rsidP="0001122D">
            <w:pPr>
              <w:jc w:val="both"/>
              <w:rPr>
                <w:lang w:val="en-US"/>
              </w:rPr>
            </w:pPr>
            <w:r w:rsidRPr="001A0818">
              <w:rPr>
                <w:lang w:val="en-US"/>
              </w:rPr>
              <w:t xml:space="preserve">  To achieve this goal, </w:t>
            </w:r>
            <w:r w:rsidR="00392AEE">
              <w:rPr>
                <w:lang w:val="en-US"/>
              </w:rPr>
              <w:t>students</w:t>
            </w:r>
            <w:r w:rsidRPr="001A0818">
              <w:rPr>
                <w:lang w:val="en-US"/>
              </w:rPr>
              <w:t xml:space="preserve"> need to perform the following tasks:</w:t>
            </w:r>
          </w:p>
          <w:p w:rsidR="0001122D" w:rsidRPr="001A0818" w:rsidRDefault="0001122D" w:rsidP="0001122D">
            <w:pPr>
              <w:jc w:val="both"/>
              <w:rPr>
                <w:lang w:val="en-US"/>
              </w:rPr>
            </w:pPr>
            <w:r w:rsidRPr="001A0818">
              <w:rPr>
                <w:lang w:val="en-US"/>
              </w:rPr>
              <w:t>- to develop students' knowledge of the phenomena and phenomena of other linguistic cultures, to educa</w:t>
            </w:r>
            <w:r w:rsidR="004561EA">
              <w:rPr>
                <w:lang w:val="en-US"/>
              </w:rPr>
              <w:t xml:space="preserve">te them to respect the values </w:t>
            </w:r>
            <w:r w:rsidRPr="001A0818">
              <w:rPr>
                <w:lang w:val="en-US"/>
              </w:rPr>
              <w:t>of their own and other linguistic cultures;</w:t>
            </w:r>
          </w:p>
          <w:p w:rsidR="000A0260" w:rsidRPr="00252908" w:rsidRDefault="000A0260" w:rsidP="004561EA">
            <w:pPr>
              <w:jc w:val="both"/>
              <w:rPr>
                <w:b/>
                <w:lang w:val="en-US"/>
              </w:rPr>
            </w:pPr>
          </w:p>
        </w:tc>
      </w:tr>
      <w:tr w:rsidR="000A0260" w:rsidRPr="004B757C" w:rsidTr="00CF13CB">
        <w:tc>
          <w:tcPr>
            <w:tcW w:w="1871" w:type="dxa"/>
            <w:vMerge/>
            <w:tcBorders>
              <w:top w:val="single" w:sz="4" w:space="0" w:color="auto"/>
              <w:left w:val="single" w:sz="4" w:space="0" w:color="auto"/>
              <w:bottom w:val="single" w:sz="4" w:space="0" w:color="auto"/>
              <w:right w:val="single" w:sz="4" w:space="0" w:color="auto"/>
            </w:tcBorders>
            <w:vAlign w:val="center"/>
            <w:hideMark/>
          </w:tcPr>
          <w:p w:rsidR="000A0260" w:rsidRPr="00252908" w:rsidRDefault="000A0260" w:rsidP="00CF13CB">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FD7199" w:rsidRPr="00FD7199" w:rsidRDefault="00FD7199" w:rsidP="00FD7199">
            <w:pPr>
              <w:pStyle w:val="a5"/>
              <w:ind w:right="141"/>
              <w:jc w:val="both"/>
              <w:rPr>
                <w:lang w:val="en-US"/>
              </w:rPr>
            </w:pPr>
            <w:r w:rsidRPr="00FD7199">
              <w:rPr>
                <w:lang w:val="en-US"/>
              </w:rPr>
              <w:t>Teaching the theory and practice of intercultural communication has a systematic-summative and pragmatic-professional nature. In accordance with the requirements of credit technology in the process of acquiring professional knowledge and skills of students, a large range of independent work aimed at further development of knowledge, self-realization of their business abilities, self-reflection.</w:t>
            </w:r>
          </w:p>
          <w:p w:rsidR="000A0260" w:rsidRPr="00252908" w:rsidRDefault="000A0260" w:rsidP="00FD7199">
            <w:pPr>
              <w:pStyle w:val="a5"/>
              <w:spacing w:after="0"/>
              <w:ind w:right="141"/>
              <w:jc w:val="both"/>
              <w:rPr>
                <w:lang w:val="en-US"/>
              </w:rPr>
            </w:pPr>
          </w:p>
        </w:tc>
        <w:tc>
          <w:tcPr>
            <w:tcW w:w="3826" w:type="dxa"/>
            <w:tcBorders>
              <w:top w:val="single" w:sz="4" w:space="0" w:color="auto"/>
              <w:left w:val="single" w:sz="4" w:space="0" w:color="auto"/>
              <w:bottom w:val="single" w:sz="4" w:space="0" w:color="auto"/>
              <w:right w:val="single" w:sz="4" w:space="0" w:color="auto"/>
            </w:tcBorders>
          </w:tcPr>
          <w:p w:rsidR="004561EA" w:rsidRPr="001A0818" w:rsidRDefault="004561EA" w:rsidP="004561EA">
            <w:pPr>
              <w:jc w:val="both"/>
              <w:rPr>
                <w:lang w:val="en-US"/>
              </w:rPr>
            </w:pPr>
            <w:r w:rsidRPr="001A0818">
              <w:rPr>
                <w:lang w:val="en-US"/>
              </w:rPr>
              <w:t>- to explain the stereotypes that are equal to other peoples, closely related to their culture;</w:t>
            </w:r>
          </w:p>
          <w:p w:rsidR="004561EA" w:rsidRPr="001A0818" w:rsidRDefault="004561EA" w:rsidP="004561EA">
            <w:pPr>
              <w:jc w:val="both"/>
              <w:rPr>
                <w:lang w:val="en-US"/>
              </w:rPr>
            </w:pPr>
            <w:r w:rsidRPr="001A0818">
              <w:rPr>
                <w:lang w:val="en-US"/>
              </w:rPr>
              <w:t>- formation of communication skills based on understanding the relationship between language and culture;</w:t>
            </w:r>
          </w:p>
          <w:p w:rsidR="000A0260" w:rsidRPr="00252908" w:rsidRDefault="000A0260" w:rsidP="004561EA">
            <w:pPr>
              <w:jc w:val="both"/>
              <w:rPr>
                <w:lang w:val="en-US"/>
              </w:rPr>
            </w:pPr>
          </w:p>
        </w:tc>
      </w:tr>
      <w:tr w:rsidR="000A0260" w:rsidRPr="004B757C" w:rsidTr="00CF13C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0A0260" w:rsidRPr="00252908" w:rsidRDefault="000A0260" w:rsidP="00CF13CB">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0A0260" w:rsidRPr="00252908" w:rsidRDefault="001A0818" w:rsidP="000A0260">
            <w:pPr>
              <w:jc w:val="both"/>
              <w:rPr>
                <w:lang w:val="en-US" w:eastAsia="ar-SA"/>
              </w:rPr>
            </w:pPr>
            <w:r w:rsidRPr="001A0818">
              <w:rPr>
                <w:lang w:val="en-US"/>
              </w:rPr>
              <w:t>Training in intercultural communication is aimed at enabling practical communication between different cultures. The culturally contradictory content of the course should focus the student's attention on the comparison of "mother tongue - another language".</w:t>
            </w:r>
            <w:r w:rsidRPr="00252908">
              <w:rPr>
                <w:lang w:val="en-US"/>
              </w:rPr>
              <w:t>.</w:t>
            </w:r>
          </w:p>
        </w:tc>
        <w:tc>
          <w:tcPr>
            <w:tcW w:w="3826" w:type="dxa"/>
            <w:tcBorders>
              <w:top w:val="single" w:sz="4" w:space="0" w:color="auto"/>
              <w:left w:val="single" w:sz="4" w:space="0" w:color="auto"/>
              <w:bottom w:val="single" w:sz="4" w:space="0" w:color="auto"/>
              <w:right w:val="single" w:sz="4" w:space="0" w:color="auto"/>
            </w:tcBorders>
          </w:tcPr>
          <w:p w:rsidR="004561EA" w:rsidRPr="001A0818" w:rsidRDefault="004561EA" w:rsidP="004561EA">
            <w:pPr>
              <w:jc w:val="both"/>
              <w:rPr>
                <w:lang w:val="en-US"/>
              </w:rPr>
            </w:pPr>
            <w:r w:rsidRPr="001A0818">
              <w:rPr>
                <w:lang w:val="en-US"/>
              </w:rPr>
              <w:t>- to teach to carry out intercultural communication.</w:t>
            </w:r>
          </w:p>
          <w:p w:rsidR="000A0260" w:rsidRPr="00252908" w:rsidRDefault="000A0260" w:rsidP="004561EA">
            <w:pPr>
              <w:jc w:val="both"/>
              <w:rPr>
                <w:lang w:val="en-US" w:eastAsia="ar-SA"/>
              </w:rPr>
            </w:pPr>
            <w:r w:rsidRPr="00252908">
              <w:rPr>
                <w:lang w:val="en-US"/>
              </w:rPr>
              <w:t>analyze the passages from the works of British writers and poets</w:t>
            </w:r>
            <w:r w:rsidR="00392AEE">
              <w:rPr>
                <w:lang w:val="en-US"/>
              </w:rPr>
              <w:t xml:space="preserve"> on culture</w:t>
            </w:r>
            <w:r w:rsidRPr="00252908">
              <w:rPr>
                <w:lang w:val="en-US"/>
              </w:rPr>
              <w:t xml:space="preserve">; critically comprehend and generalize the literary </w:t>
            </w:r>
            <w:r w:rsidR="004561EA">
              <w:rPr>
                <w:lang w:val="en-US"/>
              </w:rPr>
              <w:t>norms</w:t>
            </w:r>
            <w:r w:rsidRPr="00252908">
              <w:rPr>
                <w:lang w:val="en-US"/>
              </w:rPr>
              <w:t xml:space="preserve"> and theoretical provisions</w:t>
            </w:r>
            <w:r w:rsidR="00643D2E" w:rsidRPr="00252908">
              <w:rPr>
                <w:lang w:val="en-US"/>
              </w:rPr>
              <w:t>;</w:t>
            </w:r>
          </w:p>
        </w:tc>
      </w:tr>
      <w:tr w:rsidR="000A0260" w:rsidRPr="004B757C" w:rsidTr="00CF13CB">
        <w:tc>
          <w:tcPr>
            <w:tcW w:w="1871" w:type="dxa"/>
            <w:vMerge/>
            <w:tcBorders>
              <w:top w:val="single" w:sz="4" w:space="0" w:color="auto"/>
              <w:left w:val="single" w:sz="4" w:space="0" w:color="auto"/>
              <w:bottom w:val="single" w:sz="4" w:space="0" w:color="auto"/>
              <w:right w:val="single" w:sz="4" w:space="0" w:color="auto"/>
            </w:tcBorders>
            <w:vAlign w:val="center"/>
            <w:hideMark/>
          </w:tcPr>
          <w:p w:rsidR="000A0260" w:rsidRPr="00252908" w:rsidRDefault="000A0260" w:rsidP="00CF13CB">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0A0260" w:rsidRPr="00252908" w:rsidRDefault="00FD7199" w:rsidP="004561EA">
            <w:pPr>
              <w:pStyle w:val="a5"/>
              <w:spacing w:after="0"/>
              <w:ind w:right="141"/>
              <w:jc w:val="both"/>
              <w:rPr>
                <w:lang w:val="en-US"/>
              </w:rPr>
            </w:pPr>
            <w:r w:rsidRPr="00FD7199">
              <w:rPr>
                <w:lang w:val="en-US"/>
              </w:rPr>
              <w:t xml:space="preserve">Teaching the basics of the theory and practice of intercultural communication - the use of modern interactive teaching technologies: individual and group project work, global simulation, </w:t>
            </w:r>
          </w:p>
        </w:tc>
        <w:tc>
          <w:tcPr>
            <w:tcW w:w="3826" w:type="dxa"/>
            <w:tcBorders>
              <w:top w:val="single" w:sz="4" w:space="0" w:color="auto"/>
              <w:left w:val="single" w:sz="4" w:space="0" w:color="auto"/>
              <w:bottom w:val="single" w:sz="4" w:space="0" w:color="auto"/>
              <w:right w:val="single" w:sz="4" w:space="0" w:color="auto"/>
            </w:tcBorders>
          </w:tcPr>
          <w:p w:rsidR="000A0260" w:rsidRPr="00252908" w:rsidRDefault="004561EA" w:rsidP="00CF13CB">
            <w:pPr>
              <w:pStyle w:val="a5"/>
              <w:spacing w:after="0"/>
              <w:ind w:right="141"/>
              <w:jc w:val="both"/>
              <w:rPr>
                <w:lang w:val="en-US"/>
              </w:rPr>
            </w:pPr>
            <w:r w:rsidRPr="00FD7199">
              <w:rPr>
                <w:lang w:val="en-US"/>
              </w:rPr>
              <w:t>methods of developing critical thinking, role-playing games, etc. involves the use of.</w:t>
            </w:r>
          </w:p>
        </w:tc>
      </w:tr>
      <w:tr w:rsidR="000A0260" w:rsidRPr="004B757C" w:rsidTr="00CF13CB">
        <w:tc>
          <w:tcPr>
            <w:tcW w:w="1871" w:type="dxa"/>
            <w:vMerge/>
            <w:tcBorders>
              <w:top w:val="single" w:sz="4" w:space="0" w:color="auto"/>
              <w:left w:val="single" w:sz="4" w:space="0" w:color="auto"/>
              <w:bottom w:val="single" w:sz="4" w:space="0" w:color="auto"/>
              <w:right w:val="single" w:sz="4" w:space="0" w:color="auto"/>
            </w:tcBorders>
            <w:vAlign w:val="center"/>
            <w:hideMark/>
          </w:tcPr>
          <w:p w:rsidR="000A0260" w:rsidRPr="00252908" w:rsidRDefault="000A0260" w:rsidP="00CF13CB">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0A0260" w:rsidRPr="00252908" w:rsidRDefault="000A0260" w:rsidP="000A0260">
            <w:pPr>
              <w:pStyle w:val="a5"/>
              <w:spacing w:before="0" w:beforeAutospacing="0" w:after="0" w:afterAutospacing="0"/>
              <w:ind w:right="141"/>
              <w:jc w:val="both"/>
              <w:rPr>
                <w:lang w:val="en-US"/>
              </w:rPr>
            </w:pPr>
            <w:r w:rsidRPr="00252908">
              <w:rPr>
                <w:lang w:val="en-US"/>
              </w:rPr>
              <w:t>The main aim of the course is forming a specialist possessing the competences of literary criticism.</w:t>
            </w:r>
          </w:p>
        </w:tc>
        <w:tc>
          <w:tcPr>
            <w:tcW w:w="3826" w:type="dxa"/>
            <w:tcBorders>
              <w:top w:val="single" w:sz="4" w:space="0" w:color="auto"/>
              <w:left w:val="single" w:sz="4" w:space="0" w:color="auto"/>
              <w:bottom w:val="single" w:sz="4" w:space="0" w:color="auto"/>
              <w:right w:val="single" w:sz="4" w:space="0" w:color="auto"/>
            </w:tcBorders>
          </w:tcPr>
          <w:p w:rsidR="000A0260" w:rsidRPr="00252908" w:rsidRDefault="00F22F65" w:rsidP="00CF13CB">
            <w:pPr>
              <w:pStyle w:val="a5"/>
              <w:spacing w:before="0" w:beforeAutospacing="0" w:after="0" w:afterAutospacing="0"/>
              <w:ind w:right="141"/>
              <w:jc w:val="both"/>
              <w:rPr>
                <w:lang w:val="en-US"/>
              </w:rPr>
            </w:pPr>
            <w:r w:rsidRPr="00252908">
              <w:rPr>
                <w:lang w:val="en-US"/>
              </w:rPr>
              <w:t>Cross-cultural</w:t>
            </w:r>
            <w:r w:rsidR="000A0260" w:rsidRPr="00252908">
              <w:rPr>
                <w:lang w:val="en-US"/>
              </w:rPr>
              <w:t xml:space="preserve"> studies and </w:t>
            </w:r>
            <w:proofErr w:type="spellStart"/>
            <w:r w:rsidR="000A0260" w:rsidRPr="00252908">
              <w:rPr>
                <w:lang w:val="en-US"/>
              </w:rPr>
              <w:t>linguoculture</w:t>
            </w:r>
            <w:proofErr w:type="spellEnd"/>
            <w:r w:rsidR="000A0260" w:rsidRPr="00252908">
              <w:rPr>
                <w:lang w:val="en-US"/>
              </w:rPr>
              <w:t>, able to implement professional activity in the sphere of philological education</w:t>
            </w:r>
            <w:r w:rsidR="00643D2E" w:rsidRPr="00252908">
              <w:rPr>
                <w:lang w:val="en-US"/>
              </w:rPr>
              <w:t>.</w:t>
            </w:r>
          </w:p>
        </w:tc>
      </w:tr>
      <w:tr w:rsidR="000A0260" w:rsidRPr="004B757C" w:rsidTr="00CF13C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rPr>
                <w:b/>
                <w:lang w:val="en-US"/>
              </w:rPr>
            </w:pPr>
            <w:r w:rsidRPr="00252908">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1379F9" w:rsidRPr="00252908" w:rsidRDefault="001379F9" w:rsidP="001379F9">
            <w:pPr>
              <w:pStyle w:val="a3"/>
              <w:numPr>
                <w:ilvl w:val="0"/>
                <w:numId w:val="1"/>
              </w:numPr>
              <w:tabs>
                <w:tab w:val="left" w:pos="180"/>
              </w:tabs>
              <w:spacing w:after="0" w:line="240" w:lineRule="auto"/>
              <w:ind w:left="38" w:firstLine="0"/>
              <w:jc w:val="both"/>
              <w:rPr>
                <w:rFonts w:ascii="Times New Roman" w:hAnsi="Times New Roman"/>
                <w:b/>
                <w:sz w:val="24"/>
                <w:szCs w:val="24"/>
                <w:lang w:val="en-US"/>
              </w:rPr>
            </w:pPr>
            <w:r w:rsidRPr="00252908">
              <w:rPr>
                <w:rFonts w:ascii="Times New Roman" w:hAnsi="Times New Roman"/>
                <w:sz w:val="24"/>
                <w:szCs w:val="24"/>
                <w:lang w:val="en-US"/>
              </w:rPr>
              <w:t>Fundamentals of the translation theory, Theory and practice of the translation, P</w:t>
            </w:r>
            <w:r w:rsidRPr="00252908">
              <w:rPr>
                <w:rFonts w:ascii="Times New Roman" w:hAnsi="Times New Roman"/>
                <w:sz w:val="24"/>
                <w:szCs w:val="24"/>
                <w:lang w:val="kk-KZ"/>
              </w:rPr>
              <w:t xml:space="preserve">ractical course of phonetics of the studied language, </w:t>
            </w:r>
            <w:r w:rsidRPr="00252908">
              <w:rPr>
                <w:rFonts w:ascii="Times New Roman" w:hAnsi="Times New Roman"/>
                <w:sz w:val="24"/>
                <w:szCs w:val="24"/>
                <w:lang w:val="en-US"/>
              </w:rPr>
              <w:t>Lexicology</w:t>
            </w:r>
            <w:r w:rsidRPr="00252908">
              <w:rPr>
                <w:rFonts w:ascii="Times New Roman" w:hAnsi="Times New Roman"/>
                <w:sz w:val="24"/>
                <w:szCs w:val="24"/>
                <w:lang w:val="kk-KZ"/>
              </w:rPr>
              <w:t xml:space="preserve">, </w:t>
            </w:r>
            <w:r w:rsidRPr="00252908">
              <w:rPr>
                <w:rFonts w:ascii="Times New Roman" w:hAnsi="Times New Roman"/>
                <w:sz w:val="24"/>
                <w:szCs w:val="24"/>
                <w:lang w:val="en-US"/>
              </w:rPr>
              <w:t>T</w:t>
            </w:r>
            <w:r w:rsidRPr="00252908">
              <w:rPr>
                <w:rFonts w:ascii="Times New Roman" w:hAnsi="Times New Roman"/>
                <w:sz w:val="24"/>
                <w:szCs w:val="24"/>
                <w:lang w:val="kk-KZ"/>
              </w:rPr>
              <w:t>he basic foreign language</w:t>
            </w:r>
            <w:r w:rsidRPr="00252908">
              <w:rPr>
                <w:rFonts w:ascii="Times New Roman" w:hAnsi="Times New Roman"/>
                <w:sz w:val="24"/>
                <w:szCs w:val="24"/>
                <w:lang w:val="en-US"/>
              </w:rPr>
              <w:t xml:space="preserve"> B2, Literature. </w:t>
            </w:r>
          </w:p>
          <w:p w:rsidR="000A0260" w:rsidRPr="00252908" w:rsidRDefault="000A0260" w:rsidP="001379F9">
            <w:pPr>
              <w:rPr>
                <w:b/>
                <w:lang w:val="en-US"/>
              </w:rPr>
            </w:pPr>
          </w:p>
        </w:tc>
      </w:tr>
      <w:tr w:rsidR="000A0260" w:rsidRPr="004B757C" w:rsidTr="00CF13C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rPr>
                <w:b/>
                <w:lang w:val="en-US"/>
              </w:rPr>
            </w:pPr>
            <w:r w:rsidRPr="00252908">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1379F9" w:rsidRPr="00252908" w:rsidRDefault="001379F9" w:rsidP="001379F9">
            <w:pPr>
              <w:pStyle w:val="a3"/>
              <w:numPr>
                <w:ilvl w:val="0"/>
                <w:numId w:val="1"/>
              </w:numPr>
              <w:tabs>
                <w:tab w:val="left" w:pos="180"/>
              </w:tabs>
              <w:spacing w:after="0" w:line="240" w:lineRule="auto"/>
              <w:ind w:left="38" w:firstLine="0"/>
              <w:jc w:val="both"/>
              <w:rPr>
                <w:rFonts w:ascii="Times New Roman" w:hAnsi="Times New Roman"/>
                <w:sz w:val="24"/>
                <w:szCs w:val="24"/>
                <w:lang w:val="en-US"/>
              </w:rPr>
            </w:pPr>
            <w:r w:rsidRPr="00252908">
              <w:rPr>
                <w:rFonts w:ascii="Times New Roman" w:hAnsi="Times New Roman"/>
                <w:sz w:val="24"/>
                <w:szCs w:val="24"/>
                <w:lang w:val="en-US"/>
              </w:rPr>
              <w:t>General professional foreign language C1/C2.</w:t>
            </w:r>
          </w:p>
          <w:p w:rsidR="000A0260" w:rsidRPr="00252908" w:rsidRDefault="001379F9" w:rsidP="001379F9">
            <w:pPr>
              <w:rPr>
                <w:lang w:val="en-US"/>
              </w:rPr>
            </w:pPr>
            <w:r w:rsidRPr="00252908">
              <w:rPr>
                <w:lang w:val="kk-KZ"/>
              </w:rPr>
              <w:t>Practical audition of FCE (First Certificate in English)</w:t>
            </w:r>
            <w:r w:rsidRPr="00252908">
              <w:rPr>
                <w:lang w:val="en-US"/>
              </w:rPr>
              <w:t>, Synchronic translation, Translation of documentation.</w:t>
            </w:r>
          </w:p>
        </w:tc>
      </w:tr>
      <w:tr w:rsidR="000A0260" w:rsidRPr="004B757C" w:rsidTr="00CF13CB">
        <w:tc>
          <w:tcPr>
            <w:tcW w:w="1871"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rPr>
                <w:b/>
              </w:rPr>
            </w:pPr>
            <w:r w:rsidRPr="00252908">
              <w:rPr>
                <w:rFonts w:eastAsia="Calibri"/>
                <w:b/>
                <w:lang w:val="en-US" w:eastAsia="en-US"/>
              </w:rPr>
              <w:t>Information resources</w:t>
            </w:r>
            <w:r w:rsidRPr="00252908">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AD24A1" w:rsidRPr="004D1990" w:rsidRDefault="00AD24A1" w:rsidP="00AD24A1">
            <w:pPr>
              <w:numPr>
                <w:ilvl w:val="0"/>
                <w:numId w:val="4"/>
              </w:numPr>
              <w:tabs>
                <w:tab w:val="clear" w:pos="1080"/>
                <w:tab w:val="left" w:pos="180"/>
              </w:tabs>
              <w:ind w:hanging="1080"/>
              <w:jc w:val="both"/>
              <w:rPr>
                <w:bCs/>
                <w:lang w:val="kk-KZ"/>
              </w:rPr>
            </w:pPr>
            <w:r w:rsidRPr="004D1990">
              <w:rPr>
                <w:bCs/>
                <w:lang w:val="kk-KZ"/>
              </w:rPr>
              <w:t>Верещагин Е.М., Костомаров В.Г. Лингвострановедческая теория слова. – М., 1980г.</w:t>
            </w:r>
          </w:p>
          <w:p w:rsidR="00AD24A1" w:rsidRPr="004D1990" w:rsidRDefault="00AD24A1" w:rsidP="00AD24A1">
            <w:pPr>
              <w:numPr>
                <w:ilvl w:val="0"/>
                <w:numId w:val="4"/>
              </w:numPr>
              <w:tabs>
                <w:tab w:val="clear" w:pos="1080"/>
                <w:tab w:val="num" w:pos="180"/>
              </w:tabs>
              <w:ind w:hanging="1080"/>
              <w:jc w:val="both"/>
              <w:rPr>
                <w:bCs/>
                <w:lang w:val="kk-KZ"/>
              </w:rPr>
            </w:pPr>
            <w:r w:rsidRPr="004D1990">
              <w:rPr>
                <w:bCs/>
                <w:lang w:val="kk-KZ"/>
              </w:rPr>
              <w:t xml:space="preserve"> Верещагин Е.М., Костомаров В.Г. Язык и культура. – М., 1983г.</w:t>
            </w:r>
          </w:p>
          <w:p w:rsidR="00B649EC" w:rsidRPr="00B649EC" w:rsidRDefault="00AD24A1" w:rsidP="00AD24A1">
            <w:pPr>
              <w:pStyle w:val="a6"/>
              <w:rPr>
                <w:rFonts w:ascii="Times New Roman" w:hAnsi="Times New Roman"/>
                <w:sz w:val="24"/>
                <w:szCs w:val="24"/>
                <w:lang w:val="en-US"/>
              </w:rPr>
            </w:pPr>
            <w:r>
              <w:rPr>
                <w:rFonts w:ascii="Times New Roman" w:hAnsi="Times New Roman"/>
                <w:sz w:val="24"/>
                <w:szCs w:val="24"/>
                <w:lang w:val="en-US"/>
              </w:rPr>
              <w:t>3</w:t>
            </w:r>
            <w:r w:rsidR="00B649EC" w:rsidRPr="00B649EC">
              <w:rPr>
                <w:rFonts w:ascii="Times New Roman" w:hAnsi="Times New Roman"/>
                <w:sz w:val="24"/>
                <w:szCs w:val="24"/>
                <w:lang w:val="en-US"/>
              </w:rPr>
              <w:t xml:space="preserve">. </w:t>
            </w:r>
            <w:proofErr w:type="spellStart"/>
            <w:r w:rsidR="00B649EC" w:rsidRPr="00B649EC">
              <w:rPr>
                <w:rFonts w:ascii="Times New Roman" w:hAnsi="Times New Roman"/>
                <w:sz w:val="24"/>
                <w:szCs w:val="24"/>
                <w:lang w:val="en-US"/>
              </w:rPr>
              <w:t>Guirdham</w:t>
            </w:r>
            <w:proofErr w:type="spellEnd"/>
            <w:r w:rsidR="00B649EC" w:rsidRPr="00B649EC">
              <w:rPr>
                <w:rFonts w:ascii="Times New Roman" w:hAnsi="Times New Roman"/>
                <w:sz w:val="24"/>
                <w:szCs w:val="24"/>
                <w:lang w:val="en-US"/>
              </w:rPr>
              <w:t xml:space="preserve"> M. Communicating across cultures. - </w:t>
            </w:r>
            <w:r w:rsidR="00B649EC">
              <w:rPr>
                <w:rFonts w:ascii="Times New Roman" w:hAnsi="Times New Roman"/>
                <w:sz w:val="24"/>
                <w:szCs w:val="24"/>
                <w:lang w:val="en-US"/>
              </w:rPr>
              <w:t>West Lafayette: Bloomsbury, 2020</w:t>
            </w:r>
            <w:r w:rsidR="00B649EC" w:rsidRPr="00B649EC">
              <w:rPr>
                <w:rFonts w:ascii="Times New Roman" w:hAnsi="Times New Roman"/>
                <w:sz w:val="24"/>
                <w:szCs w:val="24"/>
                <w:lang w:val="en-US"/>
              </w:rPr>
              <w:t>. - 383 p.</w:t>
            </w:r>
          </w:p>
          <w:p w:rsidR="00B649EC" w:rsidRPr="00B649EC" w:rsidRDefault="00B649EC" w:rsidP="00AD24A1">
            <w:pPr>
              <w:pStyle w:val="a6"/>
              <w:rPr>
                <w:rFonts w:ascii="Times New Roman" w:hAnsi="Times New Roman"/>
                <w:sz w:val="24"/>
                <w:szCs w:val="24"/>
                <w:lang w:val="en-US"/>
              </w:rPr>
            </w:pPr>
            <w:r w:rsidRPr="00B649EC">
              <w:rPr>
                <w:rFonts w:ascii="Times New Roman" w:hAnsi="Times New Roman"/>
                <w:sz w:val="24"/>
                <w:szCs w:val="24"/>
                <w:lang w:val="en-US"/>
              </w:rPr>
              <w:t xml:space="preserve">4. Hammer M. R. Intercultural communication competence // Asante M. K., </w:t>
            </w:r>
            <w:proofErr w:type="spellStart"/>
            <w:r w:rsidRPr="00B649EC">
              <w:rPr>
                <w:rFonts w:ascii="Times New Roman" w:hAnsi="Times New Roman"/>
                <w:sz w:val="24"/>
                <w:szCs w:val="24"/>
                <w:lang w:val="en-US"/>
              </w:rPr>
              <w:t>Gudykunst</w:t>
            </w:r>
            <w:proofErr w:type="spellEnd"/>
            <w:r w:rsidRPr="00B649EC">
              <w:rPr>
                <w:rFonts w:ascii="Times New Roman" w:hAnsi="Times New Roman"/>
                <w:sz w:val="24"/>
                <w:szCs w:val="24"/>
                <w:lang w:val="en-US"/>
              </w:rPr>
              <w:t xml:space="preserve"> W. B. (eds.). Handbook of international and intercultural communication. -</w:t>
            </w:r>
            <w:r w:rsidR="001F4EAD">
              <w:rPr>
                <w:rFonts w:ascii="Times New Roman" w:hAnsi="Times New Roman"/>
                <w:sz w:val="24"/>
                <w:szCs w:val="24"/>
                <w:lang w:val="en-US"/>
              </w:rPr>
              <w:t xml:space="preserve"> London: Sage Publications, 2017</w:t>
            </w:r>
            <w:r w:rsidRPr="00B649EC">
              <w:rPr>
                <w:rFonts w:ascii="Times New Roman" w:hAnsi="Times New Roman"/>
                <w:sz w:val="24"/>
                <w:szCs w:val="24"/>
                <w:lang w:val="en-US"/>
              </w:rPr>
              <w:t>. - P. 247-260.</w:t>
            </w:r>
          </w:p>
          <w:p w:rsidR="00B649EC" w:rsidRPr="00B649EC" w:rsidRDefault="00B649EC" w:rsidP="003F3E30">
            <w:pPr>
              <w:pStyle w:val="a6"/>
              <w:rPr>
                <w:rFonts w:ascii="Times New Roman" w:hAnsi="Times New Roman"/>
                <w:sz w:val="24"/>
                <w:szCs w:val="24"/>
                <w:lang w:val="en-US"/>
              </w:rPr>
            </w:pPr>
            <w:r w:rsidRPr="00B649EC">
              <w:rPr>
                <w:rFonts w:ascii="Times New Roman" w:hAnsi="Times New Roman"/>
                <w:sz w:val="24"/>
                <w:szCs w:val="24"/>
                <w:lang w:val="en-US"/>
              </w:rPr>
              <w:t xml:space="preserve">5. </w:t>
            </w:r>
            <w:proofErr w:type="spellStart"/>
            <w:r w:rsidRPr="00B649EC">
              <w:rPr>
                <w:rFonts w:ascii="Times New Roman" w:hAnsi="Times New Roman"/>
                <w:sz w:val="24"/>
                <w:szCs w:val="24"/>
                <w:lang w:val="en-US"/>
              </w:rPr>
              <w:t>Kaikkonen</w:t>
            </w:r>
            <w:proofErr w:type="spellEnd"/>
            <w:r w:rsidRPr="00B649EC">
              <w:rPr>
                <w:rFonts w:ascii="Times New Roman" w:hAnsi="Times New Roman"/>
                <w:sz w:val="24"/>
                <w:szCs w:val="24"/>
                <w:lang w:val="en-US"/>
              </w:rPr>
              <w:t xml:space="preserve"> P. Intercultural learning through foreign language education // </w:t>
            </w:r>
            <w:proofErr w:type="spellStart"/>
            <w:r w:rsidRPr="00B649EC">
              <w:rPr>
                <w:rFonts w:ascii="Times New Roman" w:hAnsi="Times New Roman"/>
                <w:sz w:val="24"/>
                <w:szCs w:val="24"/>
                <w:lang w:val="en-US"/>
              </w:rPr>
              <w:t>Candin</w:t>
            </w:r>
            <w:proofErr w:type="spellEnd"/>
            <w:r w:rsidRPr="00B649EC">
              <w:rPr>
                <w:rFonts w:ascii="Times New Roman" w:hAnsi="Times New Roman"/>
                <w:sz w:val="24"/>
                <w:szCs w:val="24"/>
                <w:lang w:val="en-US"/>
              </w:rPr>
              <w:t xml:space="preserve"> C. N. (ed.) Experiential Learning in Foreign Language Education. - London</w:t>
            </w:r>
            <w:r w:rsidR="001F4EAD">
              <w:rPr>
                <w:rFonts w:ascii="Times New Roman" w:hAnsi="Times New Roman"/>
                <w:sz w:val="24"/>
                <w:szCs w:val="24"/>
                <w:lang w:val="en-US"/>
              </w:rPr>
              <w:t xml:space="preserve">; New York, </w:t>
            </w:r>
            <w:proofErr w:type="spellStart"/>
            <w:proofErr w:type="gramStart"/>
            <w:r w:rsidR="001F4EAD">
              <w:rPr>
                <w:rFonts w:ascii="Times New Roman" w:hAnsi="Times New Roman"/>
                <w:sz w:val="24"/>
                <w:szCs w:val="24"/>
                <w:lang w:val="en-US"/>
              </w:rPr>
              <w:t>etc</w:t>
            </w:r>
            <w:proofErr w:type="spellEnd"/>
            <w:r w:rsidR="001F4EAD">
              <w:rPr>
                <w:rFonts w:ascii="Times New Roman" w:hAnsi="Times New Roman"/>
                <w:sz w:val="24"/>
                <w:szCs w:val="24"/>
                <w:lang w:val="en-US"/>
              </w:rPr>
              <w:t xml:space="preserve"> .</w:t>
            </w:r>
            <w:proofErr w:type="gramEnd"/>
            <w:r w:rsidR="001F4EAD">
              <w:rPr>
                <w:rFonts w:ascii="Times New Roman" w:hAnsi="Times New Roman"/>
                <w:sz w:val="24"/>
                <w:szCs w:val="24"/>
                <w:lang w:val="en-US"/>
              </w:rPr>
              <w:t>: Longman, 2021</w:t>
            </w:r>
            <w:r w:rsidRPr="00B649EC">
              <w:rPr>
                <w:rFonts w:ascii="Times New Roman" w:hAnsi="Times New Roman"/>
                <w:sz w:val="24"/>
                <w:szCs w:val="24"/>
                <w:lang w:val="en-US"/>
              </w:rPr>
              <w:t>. - P. 61-105.</w:t>
            </w:r>
          </w:p>
          <w:p w:rsidR="00B649EC" w:rsidRPr="00B649EC" w:rsidRDefault="00B649EC" w:rsidP="003F3E30">
            <w:pPr>
              <w:pStyle w:val="a6"/>
              <w:rPr>
                <w:rFonts w:ascii="Times New Roman" w:hAnsi="Times New Roman"/>
                <w:sz w:val="24"/>
                <w:szCs w:val="24"/>
                <w:lang w:val="en-US"/>
              </w:rPr>
            </w:pPr>
            <w:r w:rsidRPr="00B649EC">
              <w:rPr>
                <w:rFonts w:ascii="Times New Roman" w:hAnsi="Times New Roman"/>
                <w:sz w:val="24"/>
                <w:szCs w:val="24"/>
                <w:lang w:val="en-US"/>
              </w:rPr>
              <w:t xml:space="preserve">6. </w:t>
            </w:r>
            <w:proofErr w:type="spellStart"/>
            <w:r w:rsidRPr="00B649EC">
              <w:rPr>
                <w:rFonts w:ascii="Times New Roman" w:hAnsi="Times New Roman"/>
                <w:sz w:val="24"/>
                <w:szCs w:val="24"/>
                <w:lang w:val="en-US"/>
              </w:rPr>
              <w:t>Lustig</w:t>
            </w:r>
            <w:proofErr w:type="spellEnd"/>
            <w:r w:rsidRPr="00B649EC">
              <w:rPr>
                <w:rFonts w:ascii="Times New Roman" w:hAnsi="Times New Roman"/>
                <w:sz w:val="24"/>
                <w:szCs w:val="24"/>
                <w:lang w:val="en-US"/>
              </w:rPr>
              <w:t xml:space="preserve"> M. W., Koester J. Intercultural competence. Interpersonal communication </w:t>
            </w:r>
            <w:r w:rsidR="001F4EAD">
              <w:rPr>
                <w:rFonts w:ascii="Times New Roman" w:hAnsi="Times New Roman"/>
                <w:sz w:val="24"/>
                <w:szCs w:val="24"/>
                <w:lang w:val="en-US"/>
              </w:rPr>
              <w:t>across cultures. - Longman, 2012</w:t>
            </w:r>
            <w:r w:rsidRPr="00B649EC">
              <w:rPr>
                <w:rFonts w:ascii="Times New Roman" w:hAnsi="Times New Roman"/>
                <w:sz w:val="24"/>
                <w:szCs w:val="24"/>
                <w:lang w:val="en-US"/>
              </w:rPr>
              <w:t>. - 401 p.</w:t>
            </w:r>
          </w:p>
          <w:p w:rsidR="00B649EC" w:rsidRPr="00B649EC" w:rsidRDefault="00B649EC" w:rsidP="003F3E30">
            <w:pPr>
              <w:pStyle w:val="a6"/>
              <w:rPr>
                <w:rFonts w:ascii="Times New Roman" w:hAnsi="Times New Roman"/>
                <w:sz w:val="24"/>
                <w:szCs w:val="24"/>
                <w:lang w:val="en-US"/>
              </w:rPr>
            </w:pPr>
            <w:r w:rsidRPr="00B649EC">
              <w:rPr>
                <w:rFonts w:ascii="Times New Roman" w:hAnsi="Times New Roman"/>
                <w:sz w:val="24"/>
                <w:szCs w:val="24"/>
                <w:lang w:val="en-US"/>
              </w:rPr>
              <w:t xml:space="preserve">7. </w:t>
            </w:r>
            <w:proofErr w:type="spellStart"/>
            <w:r w:rsidRPr="00B649EC">
              <w:rPr>
                <w:rFonts w:ascii="Times New Roman" w:hAnsi="Times New Roman"/>
                <w:sz w:val="24"/>
                <w:szCs w:val="24"/>
                <w:lang w:val="en-US"/>
              </w:rPr>
              <w:t>Spitzberg</w:t>
            </w:r>
            <w:proofErr w:type="spellEnd"/>
            <w:r w:rsidRPr="00B649EC">
              <w:rPr>
                <w:rFonts w:ascii="Times New Roman" w:hAnsi="Times New Roman"/>
                <w:sz w:val="24"/>
                <w:szCs w:val="24"/>
                <w:lang w:val="en-US"/>
              </w:rPr>
              <w:t xml:space="preserve"> B. H. A Model of intercultural communication competence // Samovar L. A., Porter R. (eds.) Intercultural communication: a reader. - Belmont; Albany; Bonn, </w:t>
            </w:r>
            <w:proofErr w:type="spellStart"/>
            <w:proofErr w:type="gramStart"/>
            <w:r w:rsidRPr="00B649EC">
              <w:rPr>
                <w:rFonts w:ascii="Times New Roman" w:hAnsi="Times New Roman"/>
                <w:sz w:val="24"/>
                <w:szCs w:val="24"/>
                <w:lang w:val="en-US"/>
              </w:rPr>
              <w:t>etc</w:t>
            </w:r>
            <w:proofErr w:type="spellEnd"/>
            <w:r w:rsidRPr="00B649EC">
              <w:rPr>
                <w:rFonts w:ascii="Times New Roman" w:hAnsi="Times New Roman"/>
                <w:sz w:val="24"/>
                <w:szCs w:val="24"/>
                <w:lang w:val="en-US"/>
              </w:rPr>
              <w:t xml:space="preserve"> .</w:t>
            </w:r>
            <w:proofErr w:type="gramEnd"/>
            <w:r w:rsidRPr="00B649EC">
              <w:rPr>
                <w:rFonts w:ascii="Times New Roman" w:hAnsi="Times New Roman"/>
                <w:sz w:val="24"/>
                <w:szCs w:val="24"/>
                <w:lang w:val="en-US"/>
              </w:rPr>
              <w:t>: Wa</w:t>
            </w:r>
            <w:r w:rsidR="001F4EAD">
              <w:rPr>
                <w:rFonts w:ascii="Times New Roman" w:hAnsi="Times New Roman"/>
                <w:sz w:val="24"/>
                <w:szCs w:val="24"/>
                <w:lang w:val="en-US"/>
              </w:rPr>
              <w:t>dsworth Publishing Company, 2019</w:t>
            </w:r>
            <w:r w:rsidRPr="00B649EC">
              <w:rPr>
                <w:rFonts w:ascii="Times New Roman" w:hAnsi="Times New Roman"/>
                <w:sz w:val="24"/>
                <w:szCs w:val="24"/>
                <w:lang w:val="en-US"/>
              </w:rPr>
              <w:t>. - P. 379-391.</w:t>
            </w:r>
          </w:p>
          <w:p w:rsidR="00B649EC" w:rsidRPr="00B649EC" w:rsidRDefault="00B649EC" w:rsidP="003F3E30">
            <w:pPr>
              <w:pStyle w:val="a6"/>
              <w:rPr>
                <w:rFonts w:ascii="Times New Roman" w:hAnsi="Times New Roman"/>
                <w:sz w:val="24"/>
                <w:szCs w:val="24"/>
                <w:lang w:val="en-US"/>
              </w:rPr>
            </w:pPr>
            <w:r w:rsidRPr="00B649EC">
              <w:rPr>
                <w:rFonts w:ascii="Times New Roman" w:hAnsi="Times New Roman"/>
                <w:sz w:val="24"/>
                <w:szCs w:val="24"/>
                <w:lang w:val="en-US"/>
              </w:rPr>
              <w:t xml:space="preserve">8. </w:t>
            </w:r>
            <w:proofErr w:type="spellStart"/>
            <w:r w:rsidRPr="00B649EC">
              <w:rPr>
                <w:rFonts w:ascii="Times New Roman" w:hAnsi="Times New Roman"/>
                <w:sz w:val="24"/>
                <w:szCs w:val="24"/>
                <w:lang w:val="en-US"/>
              </w:rPr>
              <w:t>Azimov</w:t>
            </w:r>
            <w:proofErr w:type="spellEnd"/>
            <w:r w:rsidRPr="00B649EC">
              <w:rPr>
                <w:rFonts w:ascii="Times New Roman" w:hAnsi="Times New Roman"/>
                <w:sz w:val="24"/>
                <w:szCs w:val="24"/>
                <w:lang w:val="en-US"/>
              </w:rPr>
              <w:t xml:space="preserve"> E</w:t>
            </w:r>
            <w:r w:rsidR="001F4EAD" w:rsidRPr="001F4EAD">
              <w:rPr>
                <w:rFonts w:ascii="Times New Roman" w:hAnsi="Times New Roman"/>
                <w:sz w:val="24"/>
                <w:szCs w:val="24"/>
                <w:lang w:val="en-US"/>
              </w:rPr>
              <w:t>.</w:t>
            </w:r>
            <w:r w:rsidRPr="00B649EC">
              <w:rPr>
                <w:rFonts w:ascii="Times New Roman" w:hAnsi="Times New Roman"/>
                <w:sz w:val="24"/>
                <w:szCs w:val="24"/>
                <w:lang w:val="en-US"/>
              </w:rPr>
              <w:t xml:space="preserve">L, </w:t>
            </w:r>
            <w:proofErr w:type="spellStart"/>
            <w:r w:rsidRPr="00B649EC">
              <w:rPr>
                <w:rFonts w:ascii="Times New Roman" w:hAnsi="Times New Roman"/>
                <w:sz w:val="24"/>
                <w:szCs w:val="24"/>
                <w:lang w:val="en-US"/>
              </w:rPr>
              <w:t>Schukin</w:t>
            </w:r>
            <w:proofErr w:type="spellEnd"/>
            <w:r w:rsidRPr="00B649EC">
              <w:rPr>
                <w:rFonts w:ascii="Times New Roman" w:hAnsi="Times New Roman"/>
                <w:sz w:val="24"/>
                <w:szCs w:val="24"/>
                <w:lang w:val="en-US"/>
              </w:rPr>
              <w:t xml:space="preserve"> A</w:t>
            </w:r>
            <w:r w:rsidR="001F4EAD" w:rsidRPr="001F4EAD">
              <w:rPr>
                <w:rFonts w:ascii="Times New Roman" w:hAnsi="Times New Roman"/>
                <w:sz w:val="24"/>
                <w:szCs w:val="24"/>
                <w:lang w:val="en-US"/>
              </w:rPr>
              <w:t>.</w:t>
            </w:r>
            <w:r w:rsidRPr="00B649EC">
              <w:rPr>
                <w:rFonts w:ascii="Times New Roman" w:hAnsi="Times New Roman"/>
                <w:sz w:val="24"/>
                <w:szCs w:val="24"/>
                <w:lang w:val="en-US"/>
              </w:rPr>
              <w:t>I Dictionary of methodical terms (theory and practice of language t</w:t>
            </w:r>
            <w:r w:rsidR="001F4EAD">
              <w:rPr>
                <w:rFonts w:ascii="Times New Roman" w:hAnsi="Times New Roman"/>
                <w:sz w:val="24"/>
                <w:szCs w:val="24"/>
                <w:lang w:val="en-US"/>
              </w:rPr>
              <w:t xml:space="preserve">eaching). - </w:t>
            </w:r>
            <w:proofErr w:type="spellStart"/>
            <w:proofErr w:type="gramStart"/>
            <w:r w:rsidR="001F4EAD">
              <w:rPr>
                <w:rFonts w:ascii="Times New Roman" w:hAnsi="Times New Roman"/>
                <w:sz w:val="24"/>
                <w:szCs w:val="24"/>
                <w:lang w:val="en-US"/>
              </w:rPr>
              <w:t>SPb</w:t>
            </w:r>
            <w:proofErr w:type="spellEnd"/>
            <w:r w:rsidR="001F4EAD">
              <w:rPr>
                <w:rFonts w:ascii="Times New Roman" w:hAnsi="Times New Roman"/>
                <w:sz w:val="24"/>
                <w:szCs w:val="24"/>
                <w:lang w:val="en-US"/>
              </w:rPr>
              <w:t xml:space="preserve"> .</w:t>
            </w:r>
            <w:proofErr w:type="gramEnd"/>
            <w:r w:rsidR="001F4EAD">
              <w:rPr>
                <w:rFonts w:ascii="Times New Roman" w:hAnsi="Times New Roman"/>
                <w:sz w:val="24"/>
                <w:szCs w:val="24"/>
                <w:lang w:val="en-US"/>
              </w:rPr>
              <w:t>: Zlatoust, 201</w:t>
            </w:r>
            <w:r w:rsidRPr="00B649EC">
              <w:rPr>
                <w:rFonts w:ascii="Times New Roman" w:hAnsi="Times New Roman"/>
                <w:sz w:val="24"/>
                <w:szCs w:val="24"/>
                <w:lang w:val="en-US"/>
              </w:rPr>
              <w:t>4. - 472 p.</w:t>
            </w:r>
          </w:p>
          <w:p w:rsidR="00B649EC" w:rsidRPr="00B649EC" w:rsidRDefault="00B649EC" w:rsidP="003F3E30">
            <w:pPr>
              <w:pStyle w:val="a6"/>
              <w:rPr>
                <w:rFonts w:ascii="Times New Roman" w:hAnsi="Times New Roman"/>
                <w:sz w:val="24"/>
                <w:szCs w:val="24"/>
                <w:lang w:val="en-US"/>
              </w:rPr>
            </w:pPr>
            <w:r w:rsidRPr="00B649EC">
              <w:rPr>
                <w:rFonts w:ascii="Times New Roman" w:hAnsi="Times New Roman"/>
                <w:sz w:val="24"/>
                <w:szCs w:val="24"/>
                <w:lang w:val="en-US"/>
              </w:rPr>
              <w:t xml:space="preserve">9. </w:t>
            </w:r>
            <w:proofErr w:type="spellStart"/>
            <w:r w:rsidRPr="00B649EC">
              <w:rPr>
                <w:rFonts w:ascii="Times New Roman" w:hAnsi="Times New Roman"/>
                <w:sz w:val="24"/>
                <w:szCs w:val="24"/>
                <w:lang w:val="en-US"/>
              </w:rPr>
              <w:t>Apresyan</w:t>
            </w:r>
            <w:proofErr w:type="spellEnd"/>
            <w:r w:rsidRPr="00B649EC">
              <w:rPr>
                <w:rFonts w:ascii="Times New Roman" w:hAnsi="Times New Roman"/>
                <w:sz w:val="24"/>
                <w:szCs w:val="24"/>
                <w:lang w:val="en-US"/>
              </w:rPr>
              <w:t xml:space="preserve"> </w:t>
            </w:r>
            <w:proofErr w:type="spellStart"/>
            <w:r w:rsidRPr="00B649EC">
              <w:rPr>
                <w:rFonts w:ascii="Times New Roman" w:hAnsi="Times New Roman"/>
                <w:sz w:val="24"/>
                <w:szCs w:val="24"/>
                <w:lang w:val="en-US"/>
              </w:rPr>
              <w:t>Yu.D</w:t>
            </w:r>
            <w:proofErr w:type="spellEnd"/>
            <w:r w:rsidRPr="00B649EC">
              <w:rPr>
                <w:rFonts w:ascii="Times New Roman" w:hAnsi="Times New Roman"/>
                <w:sz w:val="24"/>
                <w:szCs w:val="24"/>
                <w:lang w:val="en-US"/>
              </w:rPr>
              <w:t xml:space="preserve">. The problem is synonymous. // Questions of linguistics. - № 6, 1957. - </w:t>
            </w:r>
            <w:r w:rsidRPr="00B649EC">
              <w:rPr>
                <w:rFonts w:ascii="Times New Roman" w:hAnsi="Times New Roman"/>
                <w:sz w:val="24"/>
                <w:szCs w:val="24"/>
              </w:rPr>
              <w:t>С</w:t>
            </w:r>
            <w:r w:rsidRPr="00B649EC">
              <w:rPr>
                <w:rFonts w:ascii="Times New Roman" w:hAnsi="Times New Roman"/>
                <w:sz w:val="24"/>
                <w:szCs w:val="24"/>
                <w:lang w:val="en-US"/>
              </w:rPr>
              <w:t>. 23-49.</w:t>
            </w:r>
          </w:p>
          <w:p w:rsidR="00B649EC" w:rsidRPr="00B649EC" w:rsidRDefault="00B649EC" w:rsidP="003F3E30">
            <w:pPr>
              <w:pStyle w:val="a6"/>
              <w:rPr>
                <w:rFonts w:ascii="Times New Roman" w:hAnsi="Times New Roman"/>
                <w:sz w:val="24"/>
                <w:szCs w:val="24"/>
                <w:lang w:val="en-US"/>
              </w:rPr>
            </w:pPr>
            <w:r w:rsidRPr="00B649EC">
              <w:rPr>
                <w:rFonts w:ascii="Times New Roman" w:hAnsi="Times New Roman"/>
                <w:sz w:val="24"/>
                <w:szCs w:val="24"/>
                <w:lang w:val="en-US"/>
              </w:rPr>
              <w:t xml:space="preserve">10. </w:t>
            </w:r>
            <w:proofErr w:type="spellStart"/>
            <w:r w:rsidR="001F4EAD" w:rsidRPr="00B649EC">
              <w:rPr>
                <w:rFonts w:ascii="Times New Roman" w:hAnsi="Times New Roman"/>
                <w:sz w:val="24"/>
                <w:szCs w:val="24"/>
                <w:lang w:val="en-US"/>
              </w:rPr>
              <w:t>Arutyunova</w:t>
            </w:r>
            <w:proofErr w:type="spellEnd"/>
            <w:r w:rsidR="001F4EAD" w:rsidRPr="00B649EC">
              <w:rPr>
                <w:rFonts w:ascii="Times New Roman" w:hAnsi="Times New Roman"/>
                <w:sz w:val="24"/>
                <w:szCs w:val="24"/>
                <w:lang w:val="en-US"/>
              </w:rPr>
              <w:t xml:space="preserve"> ND Language and the world of man. - </w:t>
            </w:r>
            <w:proofErr w:type="gramStart"/>
            <w:r w:rsidR="001F4EAD" w:rsidRPr="00B649EC">
              <w:rPr>
                <w:rFonts w:ascii="Times New Roman" w:hAnsi="Times New Roman"/>
                <w:sz w:val="24"/>
                <w:szCs w:val="24"/>
              </w:rPr>
              <w:t>М</w:t>
            </w:r>
            <w:r w:rsidR="001F4EAD" w:rsidRPr="00B649EC">
              <w:rPr>
                <w:rFonts w:ascii="Times New Roman" w:hAnsi="Times New Roman"/>
                <w:sz w:val="24"/>
                <w:szCs w:val="24"/>
                <w:lang w:val="en-US"/>
              </w:rPr>
              <w:t xml:space="preserve"> .</w:t>
            </w:r>
            <w:proofErr w:type="gramEnd"/>
            <w:r w:rsidR="001F4EAD" w:rsidRPr="00B649EC">
              <w:rPr>
                <w:rFonts w:ascii="Times New Roman" w:hAnsi="Times New Roman"/>
                <w:sz w:val="24"/>
                <w:szCs w:val="24"/>
                <w:lang w:val="en-US"/>
              </w:rPr>
              <w:t xml:space="preserve">: </w:t>
            </w:r>
            <w:r w:rsidR="001F4EAD" w:rsidRPr="00B649EC">
              <w:rPr>
                <w:rFonts w:ascii="Times New Roman" w:hAnsi="Times New Roman"/>
                <w:sz w:val="24"/>
                <w:szCs w:val="24"/>
              </w:rPr>
              <w:t>Языки</w:t>
            </w:r>
            <w:r w:rsidR="001F4EAD" w:rsidRPr="00B649EC">
              <w:rPr>
                <w:rFonts w:ascii="Times New Roman" w:hAnsi="Times New Roman"/>
                <w:sz w:val="24"/>
                <w:szCs w:val="24"/>
                <w:lang w:val="en-US"/>
              </w:rPr>
              <w:t xml:space="preserve"> </w:t>
            </w:r>
            <w:r w:rsidR="001F4EAD" w:rsidRPr="00B649EC">
              <w:rPr>
                <w:rFonts w:ascii="Times New Roman" w:hAnsi="Times New Roman"/>
                <w:sz w:val="24"/>
                <w:szCs w:val="24"/>
              </w:rPr>
              <w:t>русской</w:t>
            </w:r>
            <w:r w:rsidR="001F4EAD" w:rsidRPr="00B649EC">
              <w:rPr>
                <w:rFonts w:ascii="Times New Roman" w:hAnsi="Times New Roman"/>
                <w:sz w:val="24"/>
                <w:szCs w:val="24"/>
                <w:lang w:val="en-US"/>
              </w:rPr>
              <w:t xml:space="preserve"> </w:t>
            </w:r>
            <w:r w:rsidR="001F4EAD" w:rsidRPr="00B649EC">
              <w:rPr>
                <w:rFonts w:ascii="Times New Roman" w:hAnsi="Times New Roman"/>
                <w:sz w:val="24"/>
                <w:szCs w:val="24"/>
              </w:rPr>
              <w:t>культуры</w:t>
            </w:r>
            <w:r w:rsidR="001F4EAD" w:rsidRPr="00B649EC">
              <w:rPr>
                <w:rFonts w:ascii="Times New Roman" w:hAnsi="Times New Roman"/>
                <w:sz w:val="24"/>
                <w:szCs w:val="24"/>
                <w:lang w:val="en-US"/>
              </w:rPr>
              <w:t xml:space="preserve">, 1998. - 895 </w:t>
            </w:r>
            <w:r w:rsidR="001F4EAD" w:rsidRPr="00B649EC">
              <w:rPr>
                <w:rFonts w:ascii="Times New Roman" w:hAnsi="Times New Roman"/>
                <w:sz w:val="24"/>
                <w:szCs w:val="24"/>
              </w:rPr>
              <w:t>с</w:t>
            </w:r>
            <w:r w:rsidR="001F4EAD" w:rsidRPr="00B649EC">
              <w:rPr>
                <w:rFonts w:ascii="Times New Roman" w:hAnsi="Times New Roman"/>
                <w:sz w:val="24"/>
                <w:szCs w:val="24"/>
                <w:lang w:val="en-US"/>
              </w:rPr>
              <w:t>.</w:t>
            </w:r>
          </w:p>
          <w:p w:rsidR="00B649EC" w:rsidRPr="00B649EC" w:rsidRDefault="00B649EC" w:rsidP="003F3E30">
            <w:pPr>
              <w:pStyle w:val="a6"/>
              <w:rPr>
                <w:rFonts w:ascii="Times New Roman" w:hAnsi="Times New Roman"/>
                <w:sz w:val="24"/>
                <w:szCs w:val="24"/>
                <w:lang w:val="en-US"/>
              </w:rPr>
            </w:pPr>
            <w:r w:rsidRPr="00B649EC">
              <w:rPr>
                <w:rFonts w:ascii="Times New Roman" w:hAnsi="Times New Roman"/>
                <w:sz w:val="24"/>
                <w:szCs w:val="24"/>
                <w:lang w:val="en-US"/>
              </w:rPr>
              <w:t>1</w:t>
            </w:r>
            <w:r w:rsidR="001F4EAD" w:rsidRPr="001F4EAD">
              <w:rPr>
                <w:rFonts w:ascii="Times New Roman" w:hAnsi="Times New Roman"/>
                <w:sz w:val="24"/>
                <w:szCs w:val="24"/>
                <w:lang w:val="en-US"/>
              </w:rPr>
              <w:t>1</w:t>
            </w:r>
            <w:r w:rsidRPr="00B649EC">
              <w:rPr>
                <w:rFonts w:ascii="Times New Roman" w:hAnsi="Times New Roman"/>
                <w:sz w:val="24"/>
                <w:szCs w:val="24"/>
                <w:lang w:val="en-US"/>
              </w:rPr>
              <w:t xml:space="preserve">. </w:t>
            </w:r>
            <w:proofErr w:type="spellStart"/>
            <w:r w:rsidRPr="00B649EC">
              <w:rPr>
                <w:rFonts w:ascii="Times New Roman" w:hAnsi="Times New Roman"/>
                <w:sz w:val="24"/>
                <w:szCs w:val="24"/>
                <w:lang w:val="en-US"/>
              </w:rPr>
              <w:t>Benvenist</w:t>
            </w:r>
            <w:proofErr w:type="spellEnd"/>
            <w:r w:rsidRPr="00B649EC">
              <w:rPr>
                <w:rFonts w:ascii="Times New Roman" w:hAnsi="Times New Roman"/>
                <w:sz w:val="24"/>
                <w:szCs w:val="24"/>
                <w:lang w:val="en-US"/>
              </w:rPr>
              <w:t xml:space="preserve"> E. Dictionary of Indo-European social terms. - </w:t>
            </w:r>
            <w:proofErr w:type="gramStart"/>
            <w:r w:rsidRPr="00B649EC">
              <w:rPr>
                <w:rFonts w:ascii="Times New Roman" w:hAnsi="Times New Roman"/>
                <w:sz w:val="24"/>
                <w:szCs w:val="24"/>
                <w:lang w:val="en-US"/>
              </w:rPr>
              <w:t>M .</w:t>
            </w:r>
            <w:proofErr w:type="gramEnd"/>
            <w:r w:rsidRPr="00B649EC">
              <w:rPr>
                <w:rFonts w:ascii="Times New Roman" w:hAnsi="Times New Roman"/>
                <w:sz w:val="24"/>
                <w:szCs w:val="24"/>
                <w:lang w:val="en-US"/>
              </w:rPr>
              <w:t>: Progress, University, 1995. - 452</w:t>
            </w:r>
          </w:p>
          <w:p w:rsidR="00B649EC" w:rsidRPr="00B649EC" w:rsidRDefault="001F4EAD" w:rsidP="003F3E30">
            <w:pPr>
              <w:pStyle w:val="a6"/>
              <w:rPr>
                <w:rFonts w:ascii="Times New Roman" w:hAnsi="Times New Roman"/>
                <w:sz w:val="24"/>
                <w:szCs w:val="24"/>
                <w:lang w:val="en-US"/>
              </w:rPr>
            </w:pPr>
            <w:r>
              <w:rPr>
                <w:rFonts w:ascii="Times New Roman" w:hAnsi="Times New Roman"/>
                <w:sz w:val="24"/>
                <w:szCs w:val="24"/>
                <w:lang w:val="en-US"/>
              </w:rPr>
              <w:t>12</w:t>
            </w:r>
            <w:r w:rsidR="00B649EC" w:rsidRPr="00B649EC">
              <w:rPr>
                <w:rFonts w:ascii="Times New Roman" w:hAnsi="Times New Roman"/>
                <w:sz w:val="24"/>
                <w:szCs w:val="24"/>
                <w:lang w:val="en-US"/>
              </w:rPr>
              <w:t xml:space="preserve">. </w:t>
            </w:r>
            <w:proofErr w:type="spellStart"/>
            <w:r w:rsidR="00B649EC" w:rsidRPr="00B649EC">
              <w:rPr>
                <w:rFonts w:ascii="Times New Roman" w:hAnsi="Times New Roman"/>
                <w:sz w:val="24"/>
                <w:szCs w:val="24"/>
                <w:lang w:val="en-US"/>
              </w:rPr>
              <w:t>Vasilenko</w:t>
            </w:r>
            <w:proofErr w:type="spellEnd"/>
            <w:r w:rsidR="00B649EC" w:rsidRPr="00B649EC">
              <w:rPr>
                <w:rFonts w:ascii="Times New Roman" w:hAnsi="Times New Roman"/>
                <w:sz w:val="24"/>
                <w:szCs w:val="24"/>
                <w:lang w:val="en-US"/>
              </w:rPr>
              <w:t xml:space="preserve"> I</w:t>
            </w:r>
            <w:r>
              <w:rPr>
                <w:rFonts w:ascii="Times New Roman" w:hAnsi="Times New Roman"/>
                <w:sz w:val="24"/>
                <w:szCs w:val="24"/>
              </w:rPr>
              <w:t>ю</w:t>
            </w:r>
            <w:r w:rsidR="00B649EC" w:rsidRPr="00B649EC">
              <w:rPr>
                <w:rFonts w:ascii="Times New Roman" w:hAnsi="Times New Roman"/>
                <w:sz w:val="24"/>
                <w:szCs w:val="24"/>
                <w:lang w:val="en-US"/>
              </w:rPr>
              <w:t>A Dialogue of civilizations: sociocultural problems of political partner</w:t>
            </w:r>
            <w:r>
              <w:rPr>
                <w:rFonts w:ascii="Times New Roman" w:hAnsi="Times New Roman"/>
                <w:sz w:val="24"/>
                <w:szCs w:val="24"/>
                <w:lang w:val="en-US"/>
              </w:rPr>
              <w:t>ship</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M .: Editorial URSS, 2019</w:t>
            </w:r>
            <w:r w:rsidR="00B649EC" w:rsidRPr="00B649EC">
              <w:rPr>
                <w:rFonts w:ascii="Times New Roman" w:hAnsi="Times New Roman"/>
                <w:sz w:val="24"/>
                <w:szCs w:val="24"/>
                <w:lang w:val="en-US"/>
              </w:rPr>
              <w:t>.</w:t>
            </w:r>
          </w:p>
          <w:p w:rsidR="00B649EC" w:rsidRDefault="00B649EC" w:rsidP="003F3E30">
            <w:pPr>
              <w:pStyle w:val="a6"/>
              <w:rPr>
                <w:rFonts w:ascii="Times New Roman" w:hAnsi="Times New Roman"/>
                <w:sz w:val="24"/>
                <w:szCs w:val="24"/>
                <w:lang w:val="en-US"/>
              </w:rPr>
            </w:pPr>
            <w:r w:rsidRPr="00B649EC">
              <w:rPr>
                <w:rFonts w:ascii="Times New Roman" w:hAnsi="Times New Roman"/>
                <w:sz w:val="24"/>
                <w:szCs w:val="24"/>
                <w:lang w:val="en-US"/>
              </w:rPr>
              <w:t>1</w:t>
            </w:r>
            <w:r w:rsidR="001F4EAD" w:rsidRPr="009A01A1">
              <w:rPr>
                <w:rFonts w:ascii="Times New Roman" w:hAnsi="Times New Roman"/>
                <w:sz w:val="24"/>
                <w:szCs w:val="24"/>
                <w:lang w:val="en-US"/>
              </w:rPr>
              <w:t>3</w:t>
            </w:r>
            <w:r w:rsidRPr="00B649EC">
              <w:rPr>
                <w:rFonts w:ascii="Times New Roman" w:hAnsi="Times New Roman"/>
                <w:sz w:val="24"/>
                <w:szCs w:val="24"/>
                <w:lang w:val="en-US"/>
              </w:rPr>
              <w:t xml:space="preserve">. </w:t>
            </w:r>
            <w:proofErr w:type="spellStart"/>
            <w:r w:rsidRPr="00B649EC">
              <w:rPr>
                <w:rFonts w:ascii="Times New Roman" w:hAnsi="Times New Roman"/>
                <w:sz w:val="24"/>
                <w:szCs w:val="24"/>
                <w:lang w:val="en-US"/>
              </w:rPr>
              <w:t>Elizarova</w:t>
            </w:r>
            <w:proofErr w:type="spellEnd"/>
            <w:r w:rsidRPr="00B649EC">
              <w:rPr>
                <w:rFonts w:ascii="Times New Roman" w:hAnsi="Times New Roman"/>
                <w:sz w:val="24"/>
                <w:szCs w:val="24"/>
                <w:lang w:val="en-US"/>
              </w:rPr>
              <w:t xml:space="preserve"> G</w:t>
            </w:r>
            <w:r w:rsidR="001F4EAD" w:rsidRPr="001F4EAD">
              <w:rPr>
                <w:rFonts w:ascii="Times New Roman" w:hAnsi="Times New Roman"/>
                <w:sz w:val="24"/>
                <w:szCs w:val="24"/>
                <w:lang w:val="en-US"/>
              </w:rPr>
              <w:t>.</w:t>
            </w:r>
            <w:r w:rsidRPr="00B649EC">
              <w:rPr>
                <w:rFonts w:ascii="Times New Roman" w:hAnsi="Times New Roman"/>
                <w:sz w:val="24"/>
                <w:szCs w:val="24"/>
                <w:lang w:val="en-US"/>
              </w:rPr>
              <w:t>V Culture and training in forei</w:t>
            </w:r>
            <w:r w:rsidR="001F4EAD">
              <w:rPr>
                <w:rFonts w:ascii="Times New Roman" w:hAnsi="Times New Roman"/>
                <w:sz w:val="24"/>
                <w:szCs w:val="24"/>
                <w:lang w:val="en-US"/>
              </w:rPr>
              <w:t xml:space="preserve">gn languages. - </w:t>
            </w:r>
            <w:proofErr w:type="spellStart"/>
            <w:r w:rsidR="001F4EAD">
              <w:rPr>
                <w:rFonts w:ascii="Times New Roman" w:hAnsi="Times New Roman"/>
                <w:sz w:val="24"/>
                <w:szCs w:val="24"/>
                <w:lang w:val="en-US"/>
              </w:rPr>
              <w:t>SPb</w:t>
            </w:r>
            <w:proofErr w:type="spellEnd"/>
            <w:r w:rsidR="001F4EAD">
              <w:rPr>
                <w:rFonts w:ascii="Times New Roman" w:hAnsi="Times New Roman"/>
                <w:sz w:val="24"/>
                <w:szCs w:val="24"/>
                <w:lang w:val="en-US"/>
              </w:rPr>
              <w:t xml:space="preserve"> .: KARO, 201</w:t>
            </w:r>
            <w:r w:rsidRPr="00B649EC">
              <w:rPr>
                <w:rFonts w:ascii="Times New Roman" w:hAnsi="Times New Roman"/>
                <w:sz w:val="24"/>
                <w:szCs w:val="24"/>
                <w:lang w:val="en-US"/>
              </w:rPr>
              <w:t>5</w:t>
            </w:r>
          </w:p>
          <w:p w:rsidR="003F3E30" w:rsidRPr="00B649EC" w:rsidRDefault="003F3E30" w:rsidP="003F3E30">
            <w:pPr>
              <w:pStyle w:val="a6"/>
              <w:rPr>
                <w:rFonts w:ascii="Times New Roman" w:hAnsi="Times New Roman"/>
                <w:sz w:val="24"/>
                <w:szCs w:val="24"/>
                <w:lang w:val="en-US"/>
              </w:rPr>
            </w:pPr>
            <w:r>
              <w:rPr>
                <w:rFonts w:ascii="Times New Roman" w:hAnsi="Times New Roman"/>
                <w:sz w:val="24"/>
                <w:szCs w:val="24"/>
                <w:lang w:val="en-US"/>
              </w:rPr>
              <w:t>14</w:t>
            </w:r>
            <w:r w:rsidRPr="00B649EC">
              <w:rPr>
                <w:rFonts w:ascii="Times New Roman" w:hAnsi="Times New Roman"/>
                <w:sz w:val="24"/>
                <w:szCs w:val="24"/>
                <w:lang w:val="en-US"/>
              </w:rPr>
              <w:t>. Hall E. T., Hall E. How cultures collide // Weaver G. R. (ed.) Culture, communication, and conflict: readings in intercultural relations. - Needham Heights, MA: Sim</w:t>
            </w:r>
            <w:r>
              <w:rPr>
                <w:rFonts w:ascii="Times New Roman" w:hAnsi="Times New Roman"/>
                <w:sz w:val="24"/>
                <w:szCs w:val="24"/>
                <w:lang w:val="en-US"/>
              </w:rPr>
              <w:t>on and Schuster Publishing, 2018</w:t>
            </w:r>
            <w:r w:rsidRPr="00B649EC">
              <w:rPr>
                <w:rFonts w:ascii="Times New Roman" w:hAnsi="Times New Roman"/>
                <w:sz w:val="24"/>
                <w:szCs w:val="24"/>
                <w:lang w:val="en-US"/>
              </w:rPr>
              <w:t>. - P. 9-16.</w:t>
            </w:r>
          </w:p>
          <w:p w:rsidR="003F3E30" w:rsidRPr="00B649EC" w:rsidRDefault="003F3E30" w:rsidP="00B649EC">
            <w:pPr>
              <w:pStyle w:val="a6"/>
              <w:ind w:left="317"/>
              <w:rPr>
                <w:rFonts w:ascii="Times New Roman" w:hAnsi="Times New Roman"/>
                <w:sz w:val="24"/>
                <w:szCs w:val="24"/>
                <w:lang w:val="en-US"/>
              </w:rPr>
            </w:pPr>
          </w:p>
          <w:p w:rsidR="000A0260" w:rsidRPr="00B649EC" w:rsidRDefault="000A0260" w:rsidP="00B649EC">
            <w:pPr>
              <w:pStyle w:val="a6"/>
              <w:ind w:left="317"/>
              <w:rPr>
                <w:rFonts w:ascii="Times New Roman" w:hAnsi="Times New Roman"/>
                <w:sz w:val="24"/>
                <w:szCs w:val="24"/>
                <w:lang w:val="en-US"/>
              </w:rPr>
            </w:pPr>
          </w:p>
        </w:tc>
      </w:tr>
    </w:tbl>
    <w:p w:rsidR="000A0260" w:rsidRPr="00B649EC" w:rsidRDefault="000A0260" w:rsidP="000A0260">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0A0260" w:rsidRPr="004B757C" w:rsidTr="00CF13CB">
        <w:tc>
          <w:tcPr>
            <w:tcW w:w="1871"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rPr>
                <w:b/>
                <w:lang w:val="en-US"/>
              </w:rPr>
            </w:pPr>
            <w:r w:rsidRPr="00252908">
              <w:rPr>
                <w:b/>
                <w:lang w:val="en"/>
              </w:rPr>
              <w:t xml:space="preserve">Academic policy of the course in the context of </w:t>
            </w:r>
            <w:r w:rsidRPr="00252908">
              <w:rPr>
                <w:b/>
                <w:lang w:val="en"/>
              </w:rPr>
              <w:lastRenderedPageBreak/>
              <w:t>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jc w:val="both"/>
              <w:rPr>
                <w:b/>
                <w:lang w:val="en-US"/>
              </w:rPr>
            </w:pPr>
            <w:r w:rsidRPr="00252908">
              <w:rPr>
                <w:b/>
                <w:lang w:val="en"/>
              </w:rPr>
              <w:lastRenderedPageBreak/>
              <w:t>Academic</w:t>
            </w:r>
            <w:r w:rsidRPr="00252908">
              <w:rPr>
                <w:b/>
                <w:lang w:val="en-US"/>
              </w:rPr>
              <w:t xml:space="preserve"> </w:t>
            </w:r>
            <w:r w:rsidRPr="00252908">
              <w:rPr>
                <w:b/>
                <w:lang w:val="en"/>
              </w:rPr>
              <w:t>Behavior</w:t>
            </w:r>
            <w:r w:rsidRPr="00252908">
              <w:rPr>
                <w:b/>
                <w:lang w:val="en-US"/>
              </w:rPr>
              <w:t xml:space="preserve"> </w:t>
            </w:r>
            <w:r w:rsidRPr="00252908">
              <w:rPr>
                <w:b/>
                <w:lang w:val="en"/>
              </w:rPr>
              <w:t>Rules</w:t>
            </w:r>
            <w:r w:rsidRPr="00252908">
              <w:rPr>
                <w:b/>
                <w:lang w:val="en-US"/>
              </w:rPr>
              <w:t xml:space="preserve">: </w:t>
            </w:r>
          </w:p>
          <w:p w:rsidR="000A0260" w:rsidRPr="00252908" w:rsidRDefault="000A0260" w:rsidP="00CF13CB">
            <w:pPr>
              <w:tabs>
                <w:tab w:val="left" w:pos="426"/>
              </w:tabs>
              <w:autoSpaceDE w:val="0"/>
              <w:autoSpaceDN w:val="0"/>
              <w:adjustRightInd w:val="0"/>
              <w:jc w:val="both"/>
              <w:rPr>
                <w:lang w:val="en-US"/>
              </w:rPr>
            </w:pPr>
            <w:r w:rsidRPr="00252908">
              <w:rPr>
                <w:lang w:val="en-US"/>
              </w:rPr>
              <w:t xml:space="preserve">All students have to register at the MOOC. The deadlines for completing the modules of the online course must be strictly observed in accordance with the discipline study schedule.  </w:t>
            </w:r>
          </w:p>
          <w:p w:rsidR="000A0260" w:rsidRPr="00252908" w:rsidRDefault="000A0260" w:rsidP="00CF13CB">
            <w:pPr>
              <w:tabs>
                <w:tab w:val="left" w:pos="426"/>
              </w:tabs>
              <w:autoSpaceDE w:val="0"/>
              <w:autoSpaceDN w:val="0"/>
              <w:adjustRightInd w:val="0"/>
              <w:jc w:val="both"/>
              <w:rPr>
                <w:lang w:val="en-US"/>
              </w:rPr>
            </w:pPr>
            <w:r w:rsidRPr="00252908">
              <w:rPr>
                <w:lang w:val="en-US"/>
              </w:rPr>
              <w:lastRenderedPageBreak/>
              <w:t>ATTENTION! Non-compliance with deadlines leads to loss of points! The deadline of each task is indicated in the calendar (schedule) of implementation of the content of the curriculum, as well as in the MOOC.</w:t>
            </w:r>
          </w:p>
          <w:p w:rsidR="000A0260" w:rsidRPr="00252908" w:rsidRDefault="000A0260" w:rsidP="00CF13CB">
            <w:pPr>
              <w:jc w:val="both"/>
              <w:rPr>
                <w:b/>
                <w:lang w:val="en-US"/>
              </w:rPr>
            </w:pPr>
            <w:r w:rsidRPr="00252908">
              <w:rPr>
                <w:b/>
                <w:lang w:val="en"/>
              </w:rPr>
              <w:t>Academic</w:t>
            </w:r>
            <w:r w:rsidRPr="00252908">
              <w:rPr>
                <w:b/>
                <w:lang w:val="en-US"/>
              </w:rPr>
              <w:t xml:space="preserve"> </w:t>
            </w:r>
            <w:r w:rsidRPr="00252908">
              <w:rPr>
                <w:b/>
                <w:lang w:val="en"/>
              </w:rPr>
              <w:t>values</w:t>
            </w:r>
            <w:r w:rsidRPr="00252908">
              <w:rPr>
                <w:b/>
                <w:lang w:val="en-US"/>
              </w:rPr>
              <w:t>:</w:t>
            </w:r>
          </w:p>
          <w:p w:rsidR="000A0260" w:rsidRPr="00252908" w:rsidRDefault="000A0260" w:rsidP="00CF13CB">
            <w:pPr>
              <w:jc w:val="both"/>
              <w:rPr>
                <w:lang w:val="en-US" w:eastAsia="ar-SA"/>
              </w:rPr>
            </w:pPr>
            <w:r w:rsidRPr="00252908">
              <w:rPr>
                <w:bCs/>
                <w:lang w:val="en-US"/>
              </w:rPr>
              <w:t xml:space="preserve">- </w:t>
            </w:r>
            <w:r w:rsidRPr="00252908">
              <w:rPr>
                <w:lang w:val="en-US" w:eastAsia="ar-SA"/>
              </w:rPr>
              <w:t xml:space="preserve">Practical trainings/laboratories, </w:t>
            </w:r>
            <w:r w:rsidRPr="00252908">
              <w:rPr>
                <w:lang w:val="en"/>
              </w:rPr>
              <w:t>IWS</w:t>
            </w:r>
            <w:r w:rsidRPr="00252908">
              <w:rPr>
                <w:lang w:val="en-US" w:eastAsia="ar-SA"/>
              </w:rPr>
              <w:t xml:space="preserve"> should be independent, creative.</w:t>
            </w:r>
          </w:p>
          <w:p w:rsidR="000A0260" w:rsidRPr="00252908" w:rsidRDefault="000A0260" w:rsidP="00CF13CB">
            <w:pPr>
              <w:jc w:val="both"/>
              <w:rPr>
                <w:lang w:val="en-US" w:eastAsia="ar-SA"/>
              </w:rPr>
            </w:pPr>
            <w:r w:rsidRPr="00252908">
              <w:rPr>
                <w:lang w:val="en-US" w:eastAsia="ar-SA"/>
              </w:rPr>
              <w:t>- Plagiarism, forgery, cheating at all stages of control are unacceptable.</w:t>
            </w:r>
          </w:p>
          <w:p w:rsidR="000A0260" w:rsidRPr="00252908" w:rsidRDefault="000A0260" w:rsidP="00CF13CB">
            <w:pPr>
              <w:jc w:val="both"/>
              <w:rPr>
                <w:lang w:val="en-US" w:eastAsia="ar-SA"/>
              </w:rPr>
            </w:pPr>
            <w:r w:rsidRPr="00252908">
              <w:rPr>
                <w:lang w:val="en-US" w:eastAsia="ar-SA"/>
              </w:rPr>
              <w:t>- Students with disabilities can receive counseling at e-mail *******@gmail.com.</w:t>
            </w:r>
          </w:p>
        </w:tc>
      </w:tr>
      <w:tr w:rsidR="000A0260" w:rsidRPr="004B757C" w:rsidTr="00CF13CB">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rPr>
                <w:b/>
              </w:rPr>
            </w:pPr>
            <w:r w:rsidRPr="00252908">
              <w:rPr>
                <w:b/>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0A0260" w:rsidRPr="00252908" w:rsidRDefault="000A0260" w:rsidP="00CF13CB">
            <w:pPr>
              <w:rPr>
                <w:lang w:val="en-US"/>
              </w:rPr>
            </w:pPr>
            <w:r w:rsidRPr="00252908">
              <w:rPr>
                <w:b/>
                <w:lang w:val="en"/>
              </w:rPr>
              <w:t>Criteria</w:t>
            </w:r>
            <w:r w:rsidRPr="00252908">
              <w:rPr>
                <w:b/>
                <w:lang w:val="en-US"/>
              </w:rPr>
              <w:t>-</w:t>
            </w:r>
            <w:r w:rsidRPr="00252908">
              <w:rPr>
                <w:b/>
                <w:lang w:val="en"/>
              </w:rPr>
              <w:t>based</w:t>
            </w:r>
            <w:r w:rsidRPr="00252908">
              <w:rPr>
                <w:b/>
                <w:lang w:val="en-US"/>
              </w:rPr>
              <w:t xml:space="preserve"> </w:t>
            </w:r>
            <w:r w:rsidRPr="00252908">
              <w:rPr>
                <w:b/>
                <w:lang w:val="en"/>
              </w:rPr>
              <w:t>evaluation</w:t>
            </w:r>
            <w:r w:rsidRPr="00252908">
              <w:rPr>
                <w:b/>
                <w:lang w:val="en-US"/>
              </w:rPr>
              <w:t>:</w:t>
            </w:r>
            <w:r w:rsidRPr="00252908">
              <w:rPr>
                <w:lang w:val="en-US"/>
              </w:rPr>
              <w:t xml:space="preserve"> </w:t>
            </w:r>
          </w:p>
          <w:p w:rsidR="000A0260" w:rsidRPr="00252908" w:rsidRDefault="000A0260" w:rsidP="00CF13CB">
            <w:pPr>
              <w:jc w:val="both"/>
              <w:rPr>
                <w:lang w:val="en-US"/>
              </w:rPr>
            </w:pPr>
            <w:r w:rsidRPr="00252908">
              <w:rPr>
                <w:lang w:val="en-US"/>
              </w:rPr>
              <w:t>assessment of learning outcomes in relation to descriptors (verification of the formation of competencies in midterm control and exams).</w:t>
            </w:r>
          </w:p>
          <w:p w:rsidR="000A0260" w:rsidRPr="00252908" w:rsidRDefault="000A0260" w:rsidP="00CF13CB">
            <w:pPr>
              <w:rPr>
                <w:lang w:val="en-US"/>
              </w:rPr>
            </w:pPr>
            <w:r w:rsidRPr="00252908">
              <w:rPr>
                <w:b/>
                <w:lang w:val="en"/>
              </w:rPr>
              <w:t>Summative</w:t>
            </w:r>
            <w:r w:rsidRPr="00252908">
              <w:rPr>
                <w:b/>
                <w:lang w:val="en-US"/>
              </w:rPr>
              <w:t xml:space="preserve"> </w:t>
            </w:r>
            <w:r w:rsidRPr="00252908">
              <w:rPr>
                <w:b/>
                <w:lang w:val="en"/>
              </w:rPr>
              <w:t>evaluation</w:t>
            </w:r>
            <w:r w:rsidRPr="00252908">
              <w:rPr>
                <w:b/>
                <w:lang w:val="en-US"/>
              </w:rPr>
              <w:t xml:space="preserve">: </w:t>
            </w:r>
            <w:r w:rsidRPr="00252908">
              <w:rPr>
                <w:lang w:val="en-US"/>
              </w:rPr>
              <w:t>assessment of work activity in an audience (at a webinar); assessment of the completed task.</w:t>
            </w:r>
          </w:p>
        </w:tc>
      </w:tr>
    </w:tbl>
    <w:p w:rsidR="000A0260" w:rsidRPr="00252908" w:rsidRDefault="000A0260" w:rsidP="000A0260">
      <w:pPr>
        <w:jc w:val="center"/>
        <w:rPr>
          <w:b/>
          <w:lang w:val="en-US"/>
        </w:rPr>
      </w:pPr>
      <w:r w:rsidRPr="00252908">
        <w:rPr>
          <w:b/>
          <w:lang w:val="en"/>
        </w:rPr>
        <w:t>CALENDAR (SCHEDULE) THE IMPLEMENTATION OF THE COURSE CONTENT</w:t>
      </w:r>
      <w:r w:rsidRPr="00252908">
        <w:rPr>
          <w:b/>
          <w:lang w:val="en-US"/>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1134"/>
        <w:gridCol w:w="1134"/>
      </w:tblGrid>
      <w:tr w:rsidR="008E2DEE" w:rsidRPr="004B757C" w:rsidTr="001C602D">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8E2DEE" w:rsidRPr="00252908" w:rsidRDefault="008E2DEE" w:rsidP="00CF13CB">
            <w:pPr>
              <w:jc w:val="center"/>
              <w:rPr>
                <w:lang w:val="en-US"/>
              </w:rPr>
            </w:pPr>
            <w:r w:rsidRPr="00252908">
              <w:rPr>
                <w:lang w:val="en-US"/>
              </w:rPr>
              <w:t>weeks</w:t>
            </w:r>
            <w:r w:rsidRPr="00252908">
              <w:t xml:space="preserve"> </w:t>
            </w:r>
          </w:p>
        </w:tc>
        <w:tc>
          <w:tcPr>
            <w:tcW w:w="6379" w:type="dxa"/>
            <w:tcBorders>
              <w:top w:val="single" w:sz="4" w:space="0" w:color="000000"/>
              <w:left w:val="single" w:sz="4" w:space="0" w:color="000000"/>
              <w:bottom w:val="single" w:sz="4" w:space="0" w:color="000000"/>
              <w:right w:val="single" w:sz="4" w:space="0" w:color="000000"/>
            </w:tcBorders>
            <w:hideMark/>
          </w:tcPr>
          <w:p w:rsidR="008E2DEE" w:rsidRPr="00252908" w:rsidRDefault="008E2DEE" w:rsidP="00CF13CB">
            <w:proofErr w:type="spellStart"/>
            <w:r w:rsidRPr="00252908">
              <w:rPr>
                <w:color w:val="222222"/>
                <w:shd w:val="clear" w:color="auto" w:fill="F8F9FA"/>
              </w:rPr>
              <w:t>Topic</w:t>
            </w:r>
            <w:proofErr w:type="spellEnd"/>
            <w:r w:rsidRPr="00252908">
              <w:rPr>
                <w:color w:val="222222"/>
                <w:shd w:val="clear" w:color="auto" w:fill="F8F9FA"/>
              </w:rPr>
              <w:t xml:space="preserve"> </w:t>
            </w:r>
            <w:proofErr w:type="spellStart"/>
            <w:r w:rsidRPr="00252908">
              <w:rPr>
                <w:color w:val="222222"/>
                <w:shd w:val="clear" w:color="auto" w:fill="F8F9FA"/>
              </w:rPr>
              <w:t>name</w:t>
            </w:r>
            <w:proofErr w:type="spellEnd"/>
          </w:p>
        </w:tc>
        <w:tc>
          <w:tcPr>
            <w:tcW w:w="1134" w:type="dxa"/>
            <w:tcBorders>
              <w:top w:val="single" w:sz="4" w:space="0" w:color="000000"/>
              <w:left w:val="single" w:sz="4" w:space="0" w:color="auto"/>
              <w:bottom w:val="single" w:sz="4" w:space="0" w:color="000000"/>
              <w:right w:val="single" w:sz="4" w:space="0" w:color="000000"/>
            </w:tcBorders>
            <w:hideMark/>
          </w:tcPr>
          <w:p w:rsidR="008E2DEE" w:rsidRPr="00252908" w:rsidRDefault="001C602D" w:rsidP="00CF13CB">
            <w:pPr>
              <w:jc w:val="center"/>
            </w:pPr>
            <w:proofErr w:type="spellStart"/>
            <w:r w:rsidRPr="00ED368D">
              <w:rPr>
                <w:b/>
                <w:sz w:val="20"/>
                <w:szCs w:val="20"/>
              </w:rPr>
              <w:t>Number</w:t>
            </w:r>
            <w:proofErr w:type="spellEnd"/>
            <w:r w:rsidRPr="00ED368D">
              <w:rPr>
                <w:b/>
                <w:sz w:val="20"/>
                <w:szCs w:val="20"/>
              </w:rPr>
              <w:t xml:space="preserve"> </w:t>
            </w:r>
            <w:proofErr w:type="spellStart"/>
            <w:r w:rsidRPr="00ED368D">
              <w:rPr>
                <w:b/>
                <w:sz w:val="20"/>
                <w:szCs w:val="20"/>
              </w:rPr>
              <w:t>of</w:t>
            </w:r>
            <w:proofErr w:type="spellEnd"/>
            <w:r w:rsidRPr="00ED368D">
              <w:rPr>
                <w:b/>
                <w:sz w:val="20"/>
                <w:szCs w:val="20"/>
              </w:rPr>
              <w:t xml:space="preserve"> </w:t>
            </w:r>
            <w:proofErr w:type="spellStart"/>
            <w:r w:rsidRPr="00ED368D">
              <w:rPr>
                <w:b/>
                <w:sz w:val="20"/>
                <w:szCs w:val="20"/>
              </w:rPr>
              <w:t>hours</w:t>
            </w:r>
            <w:proofErr w:type="spellEnd"/>
            <w:r w:rsidRPr="00252908">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C602D" w:rsidRPr="00ED368D" w:rsidRDefault="001C602D" w:rsidP="001C602D">
            <w:pPr>
              <w:tabs>
                <w:tab w:val="left" w:pos="1276"/>
              </w:tabs>
              <w:ind w:left="-68" w:firstLine="26"/>
              <w:rPr>
                <w:b/>
                <w:sz w:val="20"/>
                <w:szCs w:val="20"/>
              </w:rPr>
            </w:pPr>
            <w:proofErr w:type="spellStart"/>
            <w:r w:rsidRPr="00ED368D">
              <w:rPr>
                <w:b/>
                <w:sz w:val="20"/>
                <w:szCs w:val="20"/>
              </w:rPr>
              <w:t>Max</w:t>
            </w:r>
            <w:proofErr w:type="spellEnd"/>
            <w:r w:rsidRPr="00ED368D">
              <w:rPr>
                <w:b/>
                <w:sz w:val="20"/>
                <w:szCs w:val="20"/>
              </w:rPr>
              <w:t>.</w:t>
            </w:r>
          </w:p>
          <w:p w:rsidR="008E2DEE" w:rsidRPr="00252908" w:rsidRDefault="001C602D" w:rsidP="001C602D">
            <w:pPr>
              <w:jc w:val="center"/>
            </w:pPr>
            <w:r w:rsidRPr="00ED368D">
              <w:rPr>
                <w:b/>
                <w:sz w:val="20"/>
                <w:szCs w:val="20"/>
                <w:lang w:val="kk-KZ"/>
              </w:rPr>
              <w:t>b</w:t>
            </w:r>
            <w:proofErr w:type="spellStart"/>
            <w:r w:rsidRPr="00ED368D">
              <w:rPr>
                <w:b/>
                <w:sz w:val="20"/>
                <w:szCs w:val="20"/>
              </w:rPr>
              <w:t>all</w:t>
            </w:r>
            <w:proofErr w:type="spellEnd"/>
            <w:r w:rsidRPr="00252908">
              <w:t xml:space="preserve"> </w:t>
            </w:r>
          </w:p>
        </w:tc>
      </w:tr>
    </w:tbl>
    <w:p w:rsidR="000A0260" w:rsidRPr="00252908" w:rsidRDefault="000A0260" w:rsidP="000A0260">
      <w:pPr>
        <w:jc w:val="center"/>
        <w:rPr>
          <w:b/>
          <w:lang w:val="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804"/>
        <w:gridCol w:w="1134"/>
        <w:gridCol w:w="1134"/>
      </w:tblGrid>
      <w:tr w:rsidR="008E2DEE" w:rsidRPr="00252908" w:rsidTr="001C602D">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tabs>
                <w:tab w:val="left" w:pos="1276"/>
              </w:tabs>
              <w:jc w:val="center"/>
              <w:rPr>
                <w:lang w:val="kk-KZ"/>
              </w:rPr>
            </w:pPr>
            <w:r w:rsidRPr="00252908">
              <w:rPr>
                <w:lang w:val="kk-KZ"/>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3F3E30" w:rsidRDefault="008E2DEE" w:rsidP="00DD7B49">
            <w:pPr>
              <w:pStyle w:val="1"/>
              <w:ind w:left="0"/>
              <w:rPr>
                <w:b w:val="0"/>
                <w:sz w:val="24"/>
                <w:szCs w:val="24"/>
              </w:rPr>
            </w:pPr>
            <w:r w:rsidRPr="00252908">
              <w:rPr>
                <w:lang w:eastAsia="ar-SA"/>
              </w:rPr>
              <w:t>L</w:t>
            </w:r>
            <w:r w:rsidRPr="00252908">
              <w:rPr>
                <w:lang w:val="kk-KZ" w:eastAsia="ar-SA"/>
              </w:rPr>
              <w:t>.1</w:t>
            </w:r>
            <w:r w:rsidRPr="00252908">
              <w:t xml:space="preserve"> </w:t>
            </w:r>
            <w:r w:rsidRPr="002D0D87">
              <w:rPr>
                <w:b w:val="0"/>
                <w:sz w:val="24"/>
                <w:szCs w:val="24"/>
              </w:rPr>
              <w:t>The theme:</w:t>
            </w:r>
            <w:r w:rsidRPr="003F3E30">
              <w:rPr>
                <w:b w:val="0"/>
                <w:sz w:val="24"/>
                <w:szCs w:val="24"/>
              </w:rPr>
              <w:t xml:space="preserve"> “Intercultural Communication and Cultural Differences”</w:t>
            </w:r>
          </w:p>
          <w:p w:rsidR="008E2DEE" w:rsidRPr="003F3E30" w:rsidRDefault="008E2DEE" w:rsidP="00DD7B49">
            <w:pPr>
              <w:pStyle w:val="2"/>
              <w:spacing w:before="0"/>
              <w:jc w:val="both"/>
              <w:rPr>
                <w:color w:val="auto"/>
                <w:sz w:val="24"/>
                <w:szCs w:val="24"/>
                <w:lang w:val="en-US"/>
              </w:rPr>
            </w:pPr>
            <w:r w:rsidRPr="003F3E30">
              <w:rPr>
                <w:color w:val="auto"/>
                <w:sz w:val="24"/>
                <w:szCs w:val="24"/>
                <w:lang w:val="en-US"/>
              </w:rPr>
              <w:t>1. Cultural differences</w:t>
            </w:r>
          </w:p>
          <w:p w:rsidR="008E2DEE" w:rsidRPr="003F3E30" w:rsidRDefault="008E2DEE" w:rsidP="00DD7B49">
            <w:pPr>
              <w:pStyle w:val="1"/>
              <w:ind w:left="0"/>
              <w:jc w:val="both"/>
              <w:rPr>
                <w:b w:val="0"/>
                <w:sz w:val="24"/>
                <w:szCs w:val="24"/>
              </w:rPr>
            </w:pPr>
            <w:r w:rsidRPr="003F3E30">
              <w:rPr>
                <w:b w:val="0"/>
                <w:sz w:val="24"/>
                <w:szCs w:val="24"/>
              </w:rPr>
              <w:t>2. Origin and global rise of the intercultural communication problem</w:t>
            </w:r>
          </w:p>
          <w:p w:rsidR="008E2DEE" w:rsidRPr="003F3E30" w:rsidRDefault="008E2DEE" w:rsidP="00DD7B49">
            <w:pPr>
              <w:pStyle w:val="1"/>
              <w:ind w:left="0"/>
              <w:jc w:val="both"/>
              <w:rPr>
                <w:b w:val="0"/>
                <w:sz w:val="24"/>
                <w:szCs w:val="24"/>
              </w:rPr>
            </w:pPr>
            <w:r w:rsidRPr="003F3E30">
              <w:rPr>
                <w:b w:val="0"/>
                <w:sz w:val="24"/>
                <w:szCs w:val="24"/>
              </w:rPr>
              <w:t>3. Cross-cultural communication and its aspects</w:t>
            </w:r>
          </w:p>
          <w:p w:rsidR="008E2DEE" w:rsidRPr="003F3E30" w:rsidRDefault="008E2DEE" w:rsidP="00DD7B49">
            <w:pPr>
              <w:pStyle w:val="1"/>
              <w:ind w:left="0"/>
              <w:jc w:val="both"/>
              <w:rPr>
                <w:b w:val="0"/>
                <w:sz w:val="24"/>
                <w:szCs w:val="24"/>
              </w:rPr>
            </w:pPr>
            <w:r w:rsidRPr="003F3E30">
              <w:rPr>
                <w:b w:val="0"/>
                <w:sz w:val="24"/>
                <w:szCs w:val="24"/>
              </w:rPr>
              <w:t>4. Cross-cultural communication training</w:t>
            </w:r>
          </w:p>
          <w:p w:rsidR="008E2DEE" w:rsidRPr="00252908" w:rsidRDefault="008E2DEE" w:rsidP="007E40DF">
            <w:pPr>
              <w:snapToGrid w:val="0"/>
              <w:jc w:val="both"/>
              <w:rPr>
                <w:b/>
                <w:bCs/>
                <w:lang w:val="kk-KZ" w:eastAsia="ar-SA"/>
              </w:rPr>
            </w:pP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8E2DEE" w:rsidRPr="00252908" w:rsidRDefault="008E2DEE" w:rsidP="00CF13CB">
            <w:pPr>
              <w:tabs>
                <w:tab w:val="left" w:pos="1276"/>
              </w:tabs>
              <w:jc w:val="center"/>
              <w:rPr>
                <w:lang w:eastAsia="en-US"/>
              </w:rPr>
            </w:pPr>
            <w:r w:rsidRPr="00252908">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tabs>
                <w:tab w:val="left" w:pos="1276"/>
              </w:tabs>
              <w:jc w:val="center"/>
            </w:pPr>
          </w:p>
        </w:tc>
      </w:tr>
      <w:tr w:rsidR="008E2DEE" w:rsidRPr="00252908" w:rsidTr="001C602D">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tabs>
                <w:tab w:val="left" w:pos="1276"/>
              </w:tabs>
              <w:jc w:val="center"/>
              <w:rPr>
                <w:lang w:val="kk-KZ"/>
              </w:rPr>
            </w:pPr>
            <w:r w:rsidRPr="00252908">
              <w:rPr>
                <w:lang w:val="kk-KZ"/>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D0D87" w:rsidRDefault="008E2DEE" w:rsidP="002D0D87">
            <w:pPr>
              <w:pStyle w:val="1"/>
              <w:ind w:left="0"/>
              <w:rPr>
                <w:b w:val="0"/>
                <w:sz w:val="24"/>
                <w:szCs w:val="24"/>
              </w:rPr>
            </w:pPr>
            <w:r w:rsidRPr="00252908">
              <w:t xml:space="preserve">PT 1 </w:t>
            </w:r>
            <w:r w:rsidRPr="002D0D87">
              <w:rPr>
                <w:b w:val="0"/>
                <w:sz w:val="24"/>
                <w:szCs w:val="24"/>
              </w:rPr>
              <w:t>The theme: “Intercultural Communication and Cultural Differences”</w:t>
            </w:r>
          </w:p>
          <w:p w:rsidR="008E2DEE" w:rsidRPr="002D0D87" w:rsidRDefault="008E2DEE" w:rsidP="002D0D87">
            <w:pPr>
              <w:pStyle w:val="2"/>
              <w:spacing w:before="0"/>
              <w:jc w:val="both"/>
              <w:rPr>
                <w:color w:val="auto"/>
                <w:sz w:val="24"/>
                <w:szCs w:val="24"/>
                <w:lang w:val="en-US"/>
              </w:rPr>
            </w:pPr>
            <w:r w:rsidRPr="002D0D87">
              <w:rPr>
                <w:color w:val="auto"/>
                <w:sz w:val="24"/>
                <w:szCs w:val="24"/>
                <w:lang w:val="en-US"/>
              </w:rPr>
              <w:t>1. Cultural differences</w:t>
            </w:r>
          </w:p>
          <w:p w:rsidR="008E2DEE" w:rsidRPr="002D0D87" w:rsidRDefault="008E2DEE" w:rsidP="002D0D87">
            <w:pPr>
              <w:pStyle w:val="1"/>
              <w:ind w:left="0"/>
              <w:jc w:val="both"/>
              <w:rPr>
                <w:b w:val="0"/>
                <w:sz w:val="24"/>
                <w:szCs w:val="24"/>
              </w:rPr>
            </w:pPr>
            <w:r w:rsidRPr="002D0D87">
              <w:rPr>
                <w:b w:val="0"/>
                <w:sz w:val="24"/>
                <w:szCs w:val="24"/>
              </w:rPr>
              <w:t>2. Origin and global rise of the intercultural communication problem</w:t>
            </w:r>
          </w:p>
          <w:p w:rsidR="008E2DEE" w:rsidRPr="002D0D87" w:rsidRDefault="008E2DEE" w:rsidP="002D0D87">
            <w:pPr>
              <w:pStyle w:val="1"/>
              <w:ind w:left="0"/>
              <w:jc w:val="both"/>
              <w:rPr>
                <w:b w:val="0"/>
                <w:sz w:val="24"/>
                <w:szCs w:val="24"/>
              </w:rPr>
            </w:pPr>
            <w:r w:rsidRPr="002D0D87">
              <w:rPr>
                <w:b w:val="0"/>
                <w:sz w:val="24"/>
                <w:szCs w:val="24"/>
              </w:rPr>
              <w:t>3. Cross-cultural communication and its aspects</w:t>
            </w:r>
          </w:p>
          <w:p w:rsidR="008E2DEE" w:rsidRPr="002D0D87" w:rsidRDefault="008E2DEE" w:rsidP="002D0D87">
            <w:pPr>
              <w:pStyle w:val="1"/>
              <w:ind w:left="0"/>
              <w:jc w:val="both"/>
              <w:rPr>
                <w:b w:val="0"/>
                <w:sz w:val="24"/>
                <w:szCs w:val="24"/>
              </w:rPr>
            </w:pPr>
            <w:r w:rsidRPr="002D0D87">
              <w:rPr>
                <w:b w:val="0"/>
                <w:sz w:val="24"/>
                <w:szCs w:val="24"/>
              </w:rPr>
              <w:t>4. Cross-cultural communication training</w:t>
            </w:r>
          </w:p>
          <w:p w:rsidR="008E2DEE" w:rsidRPr="00252908" w:rsidRDefault="008E2DEE" w:rsidP="00CF13CB">
            <w:pPr>
              <w:snapToGrid w:val="0"/>
              <w:jc w:val="both"/>
              <w:rPr>
                <w:b/>
                <w:bCs/>
                <w:lang w:val="en-US"/>
              </w:rPr>
            </w:pPr>
            <w:r w:rsidRPr="00252908">
              <w:rPr>
                <w:bCs/>
                <w:lang w:val="en-US"/>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8E2DEE" w:rsidRPr="00252908" w:rsidRDefault="008E2DEE" w:rsidP="00CF13CB">
            <w:pPr>
              <w:tabs>
                <w:tab w:val="left" w:pos="1276"/>
              </w:tabs>
              <w:jc w:val="center"/>
              <w:rPr>
                <w:lang w:eastAsia="en-US"/>
              </w:rP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tabs>
                <w:tab w:val="left" w:pos="1276"/>
              </w:tabs>
              <w:jc w:val="center"/>
            </w:pPr>
            <w:r w:rsidRPr="00252908">
              <w:t>8</w:t>
            </w:r>
          </w:p>
        </w:tc>
      </w:tr>
      <w:tr w:rsidR="008E2DEE" w:rsidRPr="00252908" w:rsidTr="001C602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D0D87" w:rsidRDefault="008E2DEE" w:rsidP="002D0D87">
            <w:pPr>
              <w:pStyle w:val="1"/>
              <w:ind w:left="0"/>
              <w:rPr>
                <w:b w:val="0"/>
                <w:sz w:val="24"/>
                <w:szCs w:val="24"/>
              </w:rPr>
            </w:pPr>
            <w:r w:rsidRPr="00252908">
              <w:rPr>
                <w:sz w:val="24"/>
                <w:szCs w:val="24"/>
                <w:lang w:eastAsia="ar-SA"/>
              </w:rPr>
              <w:t>L</w:t>
            </w:r>
            <w:r w:rsidRPr="00252908">
              <w:rPr>
                <w:sz w:val="24"/>
                <w:szCs w:val="24"/>
                <w:lang w:val="kk-KZ" w:eastAsia="ar-SA"/>
              </w:rPr>
              <w:t>.1</w:t>
            </w:r>
            <w:r w:rsidRPr="00252908">
              <w:rPr>
                <w:sz w:val="24"/>
                <w:szCs w:val="24"/>
              </w:rPr>
              <w:t xml:space="preserve"> </w:t>
            </w:r>
            <w:r w:rsidRPr="002D0D87">
              <w:rPr>
                <w:b w:val="0"/>
                <w:sz w:val="24"/>
                <w:szCs w:val="24"/>
              </w:rPr>
              <w:t>The theme: “Basic forms of communication (verbal and nonverbal)”</w:t>
            </w:r>
          </w:p>
          <w:p w:rsidR="008E2DEE" w:rsidRPr="002D0D87" w:rsidRDefault="008E2DEE" w:rsidP="002D0D87">
            <w:pPr>
              <w:pStyle w:val="2"/>
              <w:spacing w:before="0"/>
              <w:jc w:val="both"/>
              <w:rPr>
                <w:color w:val="auto"/>
                <w:sz w:val="24"/>
                <w:szCs w:val="24"/>
                <w:lang w:val="en-US"/>
              </w:rPr>
            </w:pPr>
            <w:r w:rsidRPr="002D0D87">
              <w:rPr>
                <w:color w:val="auto"/>
                <w:sz w:val="24"/>
                <w:szCs w:val="24"/>
                <w:lang w:val="en-US"/>
              </w:rPr>
              <w:t>1. Basic forms of communication</w:t>
            </w:r>
          </w:p>
          <w:p w:rsidR="008E2DEE" w:rsidRPr="002D0D87" w:rsidRDefault="008E2DEE" w:rsidP="002D0D87">
            <w:pPr>
              <w:pStyle w:val="a5"/>
              <w:spacing w:before="0" w:beforeAutospacing="0" w:after="0" w:afterAutospacing="0"/>
              <w:jc w:val="both"/>
              <w:rPr>
                <w:lang w:val="en-US"/>
              </w:rPr>
            </w:pPr>
            <w:r w:rsidRPr="002D0D87">
              <w:rPr>
                <w:lang w:val="en-US"/>
              </w:rPr>
              <w:t xml:space="preserve">2. </w:t>
            </w:r>
            <w:r w:rsidRPr="002D0D87">
              <w:rPr>
                <w:rStyle w:val="aa"/>
                <w:b w:val="0"/>
                <w:lang w:val="en-US"/>
              </w:rPr>
              <w:t>Types of Communication: The Verbal Approach</w:t>
            </w:r>
          </w:p>
          <w:p w:rsidR="008E2DEE" w:rsidRPr="002D0D87" w:rsidRDefault="008E2DEE" w:rsidP="009A01A1">
            <w:pPr>
              <w:pStyle w:val="1"/>
              <w:ind w:left="0"/>
              <w:jc w:val="both"/>
              <w:rPr>
                <w:rStyle w:val="aa"/>
                <w:sz w:val="24"/>
                <w:szCs w:val="24"/>
              </w:rPr>
            </w:pPr>
            <w:r w:rsidRPr="002D0D87">
              <w:rPr>
                <w:b w:val="0"/>
                <w:sz w:val="24"/>
                <w:szCs w:val="24"/>
              </w:rPr>
              <w:t xml:space="preserve">3. </w:t>
            </w:r>
            <w:r w:rsidRPr="002D0D87">
              <w:rPr>
                <w:rStyle w:val="aa"/>
                <w:sz w:val="24"/>
                <w:szCs w:val="24"/>
              </w:rPr>
              <w:t>Types of Communication: The Nonverbal Approach</w:t>
            </w:r>
          </w:p>
          <w:p w:rsidR="008E2DEE" w:rsidRPr="002D0D87" w:rsidRDefault="008E2DEE" w:rsidP="002D0D87">
            <w:pPr>
              <w:autoSpaceDE w:val="0"/>
              <w:autoSpaceDN w:val="0"/>
              <w:adjustRightInd w:val="0"/>
              <w:jc w:val="both"/>
              <w:rPr>
                <w:bCs/>
                <w:lang w:val="en-US"/>
              </w:rPr>
            </w:pPr>
            <w:r w:rsidRPr="002D0D87">
              <w:rPr>
                <w:rStyle w:val="aa"/>
                <w:b w:val="0"/>
                <w:lang w:val="en-US"/>
              </w:rPr>
              <w:t xml:space="preserve">4. </w:t>
            </w:r>
            <w:r w:rsidRPr="002D0D87">
              <w:rPr>
                <w:bCs/>
                <w:lang w:val="en-US"/>
              </w:rPr>
              <w:t>Role of non-verbal communication in professional interpretation</w:t>
            </w:r>
          </w:p>
          <w:p w:rsidR="008E2DEE" w:rsidRPr="002D0D87" w:rsidRDefault="008E2DEE" w:rsidP="002D0D87">
            <w:pPr>
              <w:pStyle w:val="a5"/>
              <w:spacing w:before="0" w:beforeAutospacing="0" w:after="0" w:afterAutospacing="0"/>
              <w:jc w:val="both"/>
              <w:rPr>
                <w:rStyle w:val="aa"/>
                <w:b w:val="0"/>
                <w:lang w:val="en-US"/>
              </w:rPr>
            </w:pPr>
            <w:r w:rsidRPr="002D0D87">
              <w:rPr>
                <w:lang w:val="en-US"/>
              </w:rPr>
              <w:t xml:space="preserve">5. </w:t>
            </w:r>
            <w:r w:rsidRPr="002D0D87">
              <w:rPr>
                <w:rStyle w:val="aa"/>
                <w:b w:val="0"/>
                <w:lang w:val="en-US"/>
              </w:rPr>
              <w:t>Synergy Between the Two Types of Communication</w:t>
            </w:r>
          </w:p>
          <w:p w:rsidR="008E2DEE" w:rsidRPr="002D0D87" w:rsidRDefault="008E2DEE" w:rsidP="00B649EC">
            <w:pPr>
              <w:pStyle w:val="a5"/>
              <w:spacing w:before="0" w:beforeAutospacing="0" w:after="0" w:afterAutospacing="0"/>
              <w:jc w:val="both"/>
              <w:rPr>
                <w:b/>
                <w:bCs/>
                <w:lang w:val="en-US" w:eastAsia="ar-SA"/>
              </w:rPr>
            </w:pPr>
            <w:r w:rsidRPr="002D0D87">
              <w:rPr>
                <w:rStyle w:val="aa"/>
                <w:b w:val="0"/>
                <w:lang w:val="en-US"/>
              </w:rPr>
              <w:t>6. Combining the Two Types of Communication</w:t>
            </w:r>
          </w:p>
          <w:p w:rsidR="008E2DEE" w:rsidRPr="00252908" w:rsidRDefault="008E2DEE" w:rsidP="00CF13CB">
            <w:pPr>
              <w:snapToGrid w:val="0"/>
              <w:jc w:val="both"/>
              <w:rPr>
                <w:b/>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r>
      <w:tr w:rsidR="008E2DEE" w:rsidRPr="00252908" w:rsidTr="001C602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D0D87" w:rsidRDefault="008E2DEE" w:rsidP="002D0D87">
            <w:pPr>
              <w:pStyle w:val="1"/>
              <w:ind w:left="0"/>
              <w:rPr>
                <w:b w:val="0"/>
                <w:sz w:val="24"/>
                <w:szCs w:val="24"/>
              </w:rPr>
            </w:pPr>
            <w:r w:rsidRPr="00252908">
              <w:t xml:space="preserve">PT </w:t>
            </w:r>
            <w:r w:rsidRPr="002D0D87">
              <w:t>2</w:t>
            </w:r>
            <w:r w:rsidRPr="00252908">
              <w:t xml:space="preserve"> </w:t>
            </w:r>
            <w:r w:rsidRPr="002D0D87">
              <w:rPr>
                <w:b w:val="0"/>
                <w:sz w:val="24"/>
                <w:szCs w:val="24"/>
              </w:rPr>
              <w:t>The theme: “Basic forms of communication (verbal and nonverbal)”</w:t>
            </w:r>
          </w:p>
          <w:p w:rsidR="008E2DEE" w:rsidRPr="002D0D87" w:rsidRDefault="008E2DEE" w:rsidP="002D0D87">
            <w:pPr>
              <w:pStyle w:val="2"/>
              <w:spacing w:before="0"/>
              <w:jc w:val="both"/>
              <w:rPr>
                <w:color w:val="auto"/>
                <w:sz w:val="24"/>
                <w:szCs w:val="24"/>
                <w:lang w:val="en-US"/>
              </w:rPr>
            </w:pPr>
            <w:r w:rsidRPr="002D0D87">
              <w:rPr>
                <w:color w:val="auto"/>
                <w:sz w:val="24"/>
                <w:szCs w:val="24"/>
                <w:lang w:val="en-US"/>
              </w:rPr>
              <w:t>1. Basic forms of communication</w:t>
            </w:r>
          </w:p>
          <w:p w:rsidR="008E2DEE" w:rsidRPr="002D0D87" w:rsidRDefault="008E2DEE" w:rsidP="002D0D87">
            <w:pPr>
              <w:pStyle w:val="a5"/>
              <w:spacing w:before="0" w:beforeAutospacing="0" w:after="0" w:afterAutospacing="0"/>
              <w:jc w:val="both"/>
              <w:rPr>
                <w:lang w:val="en-US"/>
              </w:rPr>
            </w:pPr>
            <w:r w:rsidRPr="002D0D87">
              <w:rPr>
                <w:lang w:val="en-US"/>
              </w:rPr>
              <w:t xml:space="preserve">2. </w:t>
            </w:r>
            <w:r w:rsidRPr="002D0D87">
              <w:rPr>
                <w:rStyle w:val="aa"/>
                <w:b w:val="0"/>
                <w:lang w:val="en-US"/>
              </w:rPr>
              <w:t>Types of Communication: The Verbal Approach</w:t>
            </w:r>
          </w:p>
          <w:p w:rsidR="008E2DEE" w:rsidRPr="002D0D87" w:rsidRDefault="008E2DEE" w:rsidP="002D0D87">
            <w:pPr>
              <w:pStyle w:val="1"/>
              <w:ind w:left="0"/>
              <w:jc w:val="both"/>
              <w:rPr>
                <w:rStyle w:val="aa"/>
                <w:sz w:val="24"/>
                <w:szCs w:val="24"/>
              </w:rPr>
            </w:pPr>
            <w:r w:rsidRPr="002D0D87">
              <w:rPr>
                <w:b w:val="0"/>
                <w:sz w:val="24"/>
                <w:szCs w:val="24"/>
              </w:rPr>
              <w:t xml:space="preserve">3. </w:t>
            </w:r>
            <w:r w:rsidRPr="002D0D87">
              <w:rPr>
                <w:rStyle w:val="aa"/>
                <w:sz w:val="24"/>
                <w:szCs w:val="24"/>
              </w:rPr>
              <w:t>Types of Communication: The Nonverbal Approach</w:t>
            </w:r>
          </w:p>
          <w:p w:rsidR="008E2DEE" w:rsidRPr="002D0D87" w:rsidRDefault="008E2DEE" w:rsidP="002D0D87">
            <w:pPr>
              <w:autoSpaceDE w:val="0"/>
              <w:autoSpaceDN w:val="0"/>
              <w:adjustRightInd w:val="0"/>
              <w:jc w:val="both"/>
              <w:rPr>
                <w:bCs/>
                <w:lang w:val="en-US"/>
              </w:rPr>
            </w:pPr>
            <w:r w:rsidRPr="002D0D87">
              <w:rPr>
                <w:rStyle w:val="aa"/>
                <w:b w:val="0"/>
                <w:lang w:val="en-US"/>
              </w:rPr>
              <w:t xml:space="preserve">4. </w:t>
            </w:r>
            <w:r w:rsidRPr="002D0D87">
              <w:rPr>
                <w:bCs/>
                <w:lang w:val="en-US"/>
              </w:rPr>
              <w:t>Role of non-verbal communication in professional interpretation</w:t>
            </w:r>
          </w:p>
          <w:p w:rsidR="008E2DEE" w:rsidRPr="002D0D87" w:rsidRDefault="008E2DEE" w:rsidP="002D0D87">
            <w:pPr>
              <w:pStyle w:val="a5"/>
              <w:spacing w:before="0" w:beforeAutospacing="0" w:after="0" w:afterAutospacing="0"/>
              <w:jc w:val="both"/>
              <w:rPr>
                <w:rStyle w:val="aa"/>
                <w:b w:val="0"/>
                <w:lang w:val="en-US"/>
              </w:rPr>
            </w:pPr>
            <w:r w:rsidRPr="002D0D87">
              <w:rPr>
                <w:lang w:val="en-US"/>
              </w:rPr>
              <w:t xml:space="preserve">5. </w:t>
            </w:r>
            <w:r w:rsidRPr="002D0D87">
              <w:rPr>
                <w:rStyle w:val="aa"/>
                <w:b w:val="0"/>
                <w:lang w:val="en-US"/>
              </w:rPr>
              <w:t>Synergy Between the Two Types of Communication</w:t>
            </w:r>
          </w:p>
          <w:p w:rsidR="008E2DEE" w:rsidRPr="002D0D87" w:rsidRDefault="008E2DEE" w:rsidP="002D0D87">
            <w:pPr>
              <w:pStyle w:val="a5"/>
              <w:spacing w:before="0" w:beforeAutospacing="0" w:after="0" w:afterAutospacing="0"/>
              <w:jc w:val="both"/>
              <w:rPr>
                <w:lang w:val="en-US"/>
              </w:rPr>
            </w:pPr>
            <w:r w:rsidRPr="002D0D87">
              <w:rPr>
                <w:rStyle w:val="aa"/>
                <w:b w:val="0"/>
                <w:lang w:val="en-US"/>
              </w:rPr>
              <w:t>6. Combining the Two Types of Communication</w:t>
            </w:r>
          </w:p>
          <w:p w:rsidR="008E2DEE" w:rsidRPr="00252908" w:rsidRDefault="008E2DEE" w:rsidP="00CF13CB">
            <w:pPr>
              <w:snapToGrid w:val="0"/>
              <w:jc w:val="both"/>
              <w:rPr>
                <w:b/>
                <w:bCs/>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eastAsia="en-US"/>
              </w:rP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2D0D87" w:rsidRDefault="008E2DEE" w:rsidP="002D0D87">
            <w:pPr>
              <w:jc w:val="both"/>
              <w:rPr>
                <w:lang w:val="en-US"/>
              </w:rPr>
            </w:pPr>
            <w:r w:rsidRPr="00252908">
              <w:rPr>
                <w:b/>
                <w:bCs/>
                <w:lang w:val="en-US" w:eastAsia="ar-SA"/>
              </w:rPr>
              <w:t>L</w:t>
            </w:r>
            <w:r w:rsidRPr="00252908">
              <w:rPr>
                <w:b/>
                <w:bCs/>
                <w:lang w:val="kk-KZ" w:eastAsia="ar-SA"/>
              </w:rPr>
              <w:t>.</w:t>
            </w:r>
            <w:r>
              <w:rPr>
                <w:b/>
                <w:bCs/>
                <w:lang w:val="kk-KZ" w:eastAsia="ar-SA"/>
              </w:rPr>
              <w:t>3</w:t>
            </w:r>
            <w:r w:rsidRPr="00252908">
              <w:rPr>
                <w:lang w:val="en-US"/>
              </w:rPr>
              <w:t xml:space="preserve"> </w:t>
            </w:r>
            <w:r w:rsidRPr="002D0D87">
              <w:rPr>
                <w:lang w:val="en-US"/>
              </w:rPr>
              <w:t>Theme: “Verbal communication and culture of speech communication”</w:t>
            </w:r>
          </w:p>
          <w:p w:rsidR="008E2DEE" w:rsidRPr="002D0D87" w:rsidRDefault="008E2DEE" w:rsidP="002D0D87">
            <w:pPr>
              <w:jc w:val="both"/>
              <w:rPr>
                <w:lang w:val="en-US"/>
              </w:rPr>
            </w:pPr>
            <w:r w:rsidRPr="002D0D87">
              <w:rPr>
                <w:lang w:val="en-US"/>
              </w:rPr>
              <w:t>1. Speech Communication</w:t>
            </w:r>
          </w:p>
          <w:p w:rsidR="008E2DEE" w:rsidRPr="002D0D87" w:rsidRDefault="008E2DEE" w:rsidP="002D0D87">
            <w:pPr>
              <w:jc w:val="both"/>
              <w:rPr>
                <w:lang w:val="en-US"/>
              </w:rPr>
            </w:pPr>
            <w:r w:rsidRPr="002D0D87">
              <w:rPr>
                <w:lang w:val="en-US"/>
              </w:rPr>
              <w:t>2. Verbal Communication</w:t>
            </w:r>
          </w:p>
          <w:p w:rsidR="008E2DEE" w:rsidRPr="002D0D87" w:rsidRDefault="008E2DEE" w:rsidP="002D0D87">
            <w:pPr>
              <w:jc w:val="both"/>
              <w:rPr>
                <w:lang w:val="en-US"/>
              </w:rPr>
            </w:pPr>
            <w:r w:rsidRPr="002D0D87">
              <w:rPr>
                <w:lang w:val="en-US"/>
              </w:rPr>
              <w:lastRenderedPageBreak/>
              <w:t>3. Interpersonal Speaking</w:t>
            </w:r>
          </w:p>
          <w:p w:rsidR="008E2DEE" w:rsidRPr="002D0D87" w:rsidRDefault="008E2DEE" w:rsidP="002D0D87">
            <w:pPr>
              <w:jc w:val="both"/>
              <w:rPr>
                <w:lang w:val="en-US"/>
              </w:rPr>
            </w:pPr>
            <w:r w:rsidRPr="002D0D87">
              <w:rPr>
                <w:lang w:val="en-US"/>
              </w:rPr>
              <w:t>4. Hierarchical Communication</w:t>
            </w:r>
          </w:p>
          <w:p w:rsidR="008E2DEE" w:rsidRPr="00252908" w:rsidRDefault="008E2DEE" w:rsidP="00CA1454">
            <w:pPr>
              <w:snapToGrid w:val="0"/>
              <w:jc w:val="both"/>
              <w:rPr>
                <w:b/>
                <w:bCs/>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r>
      <w:tr w:rsidR="008E2DEE" w:rsidRPr="00252908" w:rsidTr="001C602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lastRenderedPageBreak/>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2D0D87" w:rsidRDefault="008E2DEE" w:rsidP="002D0D87">
            <w:pPr>
              <w:jc w:val="both"/>
              <w:rPr>
                <w:lang w:val="en-US"/>
              </w:rPr>
            </w:pPr>
            <w:r w:rsidRPr="00252908">
              <w:rPr>
                <w:b/>
                <w:bCs/>
                <w:lang w:val="en-US"/>
              </w:rPr>
              <w:t xml:space="preserve">PT </w:t>
            </w:r>
            <w:r w:rsidRPr="002D0D87">
              <w:rPr>
                <w:b/>
                <w:bCs/>
                <w:lang w:val="en-US"/>
              </w:rPr>
              <w:t xml:space="preserve">3 </w:t>
            </w:r>
            <w:r w:rsidRPr="002D0D87">
              <w:rPr>
                <w:lang w:val="en-US"/>
              </w:rPr>
              <w:t>Theme: “Verbal communication and culture of speech communication”</w:t>
            </w:r>
          </w:p>
          <w:p w:rsidR="008E2DEE" w:rsidRPr="002D0D87" w:rsidRDefault="008E2DEE" w:rsidP="002D0D87">
            <w:pPr>
              <w:jc w:val="both"/>
              <w:rPr>
                <w:lang w:val="en-US"/>
              </w:rPr>
            </w:pPr>
            <w:r w:rsidRPr="002D0D87">
              <w:rPr>
                <w:lang w:val="en-US"/>
              </w:rPr>
              <w:t>1. Speech Communication</w:t>
            </w:r>
          </w:p>
          <w:p w:rsidR="008E2DEE" w:rsidRPr="002D0D87" w:rsidRDefault="008E2DEE" w:rsidP="002D0D87">
            <w:pPr>
              <w:jc w:val="both"/>
              <w:rPr>
                <w:lang w:val="en-US"/>
              </w:rPr>
            </w:pPr>
            <w:r w:rsidRPr="002D0D87">
              <w:rPr>
                <w:lang w:val="en-US"/>
              </w:rPr>
              <w:t>2. Verbal Communication</w:t>
            </w:r>
          </w:p>
          <w:p w:rsidR="008E2DEE" w:rsidRPr="002D0D87" w:rsidRDefault="008E2DEE" w:rsidP="002D0D87">
            <w:pPr>
              <w:jc w:val="both"/>
              <w:rPr>
                <w:lang w:val="en-US"/>
              </w:rPr>
            </w:pPr>
            <w:r w:rsidRPr="002D0D87">
              <w:rPr>
                <w:lang w:val="en-US"/>
              </w:rPr>
              <w:t>3. Interpersonal Speaking</w:t>
            </w:r>
          </w:p>
          <w:p w:rsidR="008E2DEE" w:rsidRPr="002D0D87" w:rsidRDefault="008E2DEE" w:rsidP="002D0D87">
            <w:pPr>
              <w:jc w:val="both"/>
              <w:rPr>
                <w:lang w:val="en-US"/>
              </w:rPr>
            </w:pPr>
            <w:r w:rsidRPr="002D0D87">
              <w:rPr>
                <w:lang w:val="en-US"/>
              </w:rPr>
              <w:t>4. Hierarchical Communication</w:t>
            </w:r>
          </w:p>
          <w:p w:rsidR="008E2DEE" w:rsidRPr="00252908" w:rsidRDefault="008E2DEE" w:rsidP="00CF13CB">
            <w:pPr>
              <w:snapToGrid w:val="0"/>
              <w:jc w:val="both"/>
              <w:rPr>
                <w:b/>
                <w:bCs/>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8</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DEE" w:rsidRPr="00252908" w:rsidRDefault="008E2DEE" w:rsidP="00CF13CB">
            <w:pPr>
              <w:jc w:val="center"/>
              <w:rPr>
                <w:lang w:val="kk-KZ"/>
              </w:rPr>
            </w:pPr>
            <w:r w:rsidRPr="00252908">
              <w:rPr>
                <w:lang w:val="kk-KZ"/>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pStyle w:val="HTML"/>
              <w:shd w:val="clear" w:color="auto" w:fill="F8F9FA"/>
              <w:rPr>
                <w:rFonts w:ascii="Times New Roman" w:hAnsi="Times New Roman" w:cs="Times New Roman"/>
                <w:b/>
                <w:sz w:val="24"/>
                <w:szCs w:val="24"/>
                <w:lang w:val="en-US"/>
              </w:rPr>
            </w:pPr>
            <w:r w:rsidRPr="00252908">
              <w:rPr>
                <w:rFonts w:ascii="Times New Roman" w:hAnsi="Times New Roman" w:cs="Times New Roman"/>
                <w:b/>
                <w:color w:val="222222"/>
                <w:sz w:val="24"/>
                <w:szCs w:val="24"/>
                <w:lang w:val="en"/>
              </w:rPr>
              <w:t>IWSP 1 Consultation on the implementation of IWS1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8E2DEE"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DEE" w:rsidRPr="00252908" w:rsidRDefault="008E2DEE" w:rsidP="00CF13CB">
            <w:pPr>
              <w:jc w:val="center"/>
              <w:rPr>
                <w:lang w:val="kk-KZ"/>
              </w:rPr>
            </w:pPr>
            <w:r w:rsidRPr="00252908">
              <w:rPr>
                <w:lang w:val="kk-KZ"/>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4A0961">
            <w:pPr>
              <w:snapToGrid w:val="0"/>
              <w:jc w:val="both"/>
              <w:rPr>
                <w:bCs/>
                <w:lang w:val="en-US" w:eastAsia="ar-SA"/>
              </w:rPr>
            </w:pPr>
            <w:r w:rsidRPr="00252908">
              <w:rPr>
                <w:b/>
                <w:bCs/>
                <w:lang w:val="en-US" w:eastAsia="ar-SA"/>
              </w:rPr>
              <w:t>IWS</w:t>
            </w:r>
            <w:r w:rsidRPr="00252908">
              <w:rPr>
                <w:b/>
                <w:bCs/>
                <w:lang w:val="en-US"/>
              </w:rPr>
              <w:t xml:space="preserve"> 1.</w:t>
            </w:r>
            <w:r w:rsidRPr="00252908">
              <w:rPr>
                <w:lang w:val="en-US"/>
              </w:rPr>
              <w:t xml:space="preserve"> Presentation on the theme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kk-KZ"/>
              </w:rPr>
            </w:pPr>
            <w:r w:rsidRPr="00252908">
              <w:rPr>
                <w:lang w:val="kk-KZ"/>
              </w:rPr>
              <w:t>25</w:t>
            </w:r>
          </w:p>
        </w:tc>
      </w:tr>
      <w:tr w:rsidR="008E2DEE" w:rsidRPr="002D0D87"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D0D87" w:rsidRDefault="008E2DEE" w:rsidP="002D0D87">
            <w:pPr>
              <w:pStyle w:val="1"/>
              <w:ind w:left="0"/>
              <w:rPr>
                <w:b w:val="0"/>
                <w:sz w:val="24"/>
                <w:szCs w:val="24"/>
              </w:rPr>
            </w:pPr>
            <w:r w:rsidRPr="00252908">
              <w:rPr>
                <w:lang w:eastAsia="ar-SA"/>
              </w:rPr>
              <w:t>L</w:t>
            </w:r>
            <w:r>
              <w:rPr>
                <w:lang w:val="kk-KZ" w:eastAsia="ar-SA"/>
              </w:rPr>
              <w:t>.4</w:t>
            </w:r>
            <w:r w:rsidRPr="00252908">
              <w:t xml:space="preserve"> </w:t>
            </w:r>
            <w:r w:rsidRPr="002D0D87">
              <w:rPr>
                <w:b w:val="0"/>
                <w:sz w:val="24"/>
                <w:szCs w:val="24"/>
              </w:rPr>
              <w:t>The theme: “The notion of culture. Common and different in cultures”</w:t>
            </w:r>
          </w:p>
          <w:p w:rsidR="008E2DEE" w:rsidRPr="002D0D87" w:rsidRDefault="008E2DEE" w:rsidP="002D0D87">
            <w:pPr>
              <w:pStyle w:val="2"/>
              <w:spacing w:before="0"/>
              <w:jc w:val="both"/>
              <w:rPr>
                <w:color w:val="auto"/>
                <w:sz w:val="24"/>
                <w:szCs w:val="24"/>
                <w:lang w:val="en-US"/>
              </w:rPr>
            </w:pPr>
            <w:r w:rsidRPr="002D0D87">
              <w:rPr>
                <w:color w:val="auto"/>
                <w:sz w:val="24"/>
                <w:szCs w:val="24"/>
                <w:lang w:val="en-US"/>
              </w:rPr>
              <w:t xml:space="preserve">1. Definition of culture. </w:t>
            </w:r>
          </w:p>
          <w:p w:rsidR="008E2DEE" w:rsidRPr="002D0D87" w:rsidRDefault="008E2DEE" w:rsidP="002D0D87">
            <w:pPr>
              <w:pStyle w:val="a5"/>
              <w:spacing w:before="0" w:beforeAutospacing="0" w:after="0" w:afterAutospacing="0"/>
              <w:jc w:val="both"/>
              <w:rPr>
                <w:lang w:val="en-US"/>
              </w:rPr>
            </w:pPr>
            <w:r w:rsidRPr="002D0D87">
              <w:rPr>
                <w:lang w:val="en-US"/>
              </w:rPr>
              <w:t>2. Cultural diversity.</w:t>
            </w:r>
          </w:p>
          <w:p w:rsidR="008E2DEE" w:rsidRPr="002D0D87" w:rsidRDefault="008E2DEE" w:rsidP="002D0D87">
            <w:pPr>
              <w:pStyle w:val="1"/>
              <w:ind w:left="0"/>
              <w:jc w:val="both"/>
              <w:rPr>
                <w:rStyle w:val="aa"/>
                <w:sz w:val="24"/>
                <w:szCs w:val="24"/>
              </w:rPr>
            </w:pPr>
            <w:r w:rsidRPr="002D0D87">
              <w:rPr>
                <w:b w:val="0"/>
                <w:sz w:val="24"/>
                <w:szCs w:val="24"/>
              </w:rPr>
              <w:t>3. Interactions of cultures.</w:t>
            </w:r>
          </w:p>
          <w:p w:rsidR="008E2DEE" w:rsidRPr="002D0D87" w:rsidRDefault="008E2DEE" w:rsidP="00B649EC">
            <w:pPr>
              <w:pStyle w:val="1"/>
              <w:ind w:left="0"/>
              <w:jc w:val="both"/>
            </w:pPr>
            <w:r w:rsidRPr="002D0D87">
              <w:rPr>
                <w:b w:val="0"/>
                <w:bCs w:val="0"/>
                <w:sz w:val="24"/>
                <w:szCs w:val="24"/>
              </w:rPr>
              <w:t xml:space="preserve">4. </w:t>
            </w:r>
            <w:r w:rsidRPr="002D0D87">
              <w:rPr>
                <w:b w:val="0"/>
                <w:sz w:val="24"/>
                <w:szCs w:val="24"/>
              </w:rPr>
              <w:t>Common and different in cultures</w:t>
            </w:r>
          </w:p>
          <w:p w:rsidR="008E2DEE" w:rsidRPr="00252908" w:rsidRDefault="008E2DEE" w:rsidP="00CF13CB">
            <w:pPr>
              <w:snapToGrid w:val="0"/>
              <w:jc w:val="both"/>
              <w:rPr>
                <w:b/>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D0D87" w:rsidRDefault="008E2DEE" w:rsidP="00CF13CB">
            <w:pPr>
              <w:jc w:val="center"/>
              <w:rPr>
                <w:lang w:val="en-US"/>
              </w:rPr>
            </w:pPr>
            <w:r w:rsidRPr="002D0D87">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D0D87" w:rsidRDefault="008E2DEE" w:rsidP="00CF13CB">
            <w:pPr>
              <w:jc w:val="center"/>
              <w:rPr>
                <w:lang w:val="en-US"/>
              </w:rP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2D0D87" w:rsidRDefault="008E2DEE" w:rsidP="002D0D87">
            <w:pPr>
              <w:pStyle w:val="1"/>
              <w:ind w:left="0"/>
              <w:rPr>
                <w:b w:val="0"/>
                <w:sz w:val="24"/>
                <w:szCs w:val="24"/>
              </w:rPr>
            </w:pPr>
            <w:r w:rsidRPr="00252908">
              <w:t xml:space="preserve">PT </w:t>
            </w:r>
            <w:r w:rsidRPr="002D0D87">
              <w:t>4</w:t>
            </w:r>
            <w:r w:rsidRPr="00252908">
              <w:t xml:space="preserve"> </w:t>
            </w:r>
            <w:r w:rsidRPr="002D0D87">
              <w:rPr>
                <w:b w:val="0"/>
                <w:sz w:val="24"/>
                <w:szCs w:val="24"/>
              </w:rPr>
              <w:t>The theme: “The notion of culture. Common and different in cultures”</w:t>
            </w:r>
          </w:p>
          <w:p w:rsidR="008E2DEE" w:rsidRPr="002D0D87" w:rsidRDefault="008E2DEE" w:rsidP="002D0D87">
            <w:pPr>
              <w:pStyle w:val="2"/>
              <w:spacing w:before="0"/>
              <w:jc w:val="both"/>
              <w:rPr>
                <w:color w:val="auto"/>
                <w:sz w:val="24"/>
                <w:szCs w:val="24"/>
                <w:lang w:val="en-US"/>
              </w:rPr>
            </w:pPr>
            <w:r w:rsidRPr="002D0D87">
              <w:rPr>
                <w:color w:val="auto"/>
                <w:sz w:val="24"/>
                <w:szCs w:val="24"/>
                <w:lang w:val="en-US"/>
              </w:rPr>
              <w:t xml:space="preserve">1. Definition of culture. </w:t>
            </w:r>
          </w:p>
          <w:p w:rsidR="008E2DEE" w:rsidRPr="002D0D87" w:rsidRDefault="008E2DEE" w:rsidP="002D0D87">
            <w:pPr>
              <w:pStyle w:val="a5"/>
              <w:spacing w:before="0" w:beforeAutospacing="0" w:after="0" w:afterAutospacing="0"/>
              <w:jc w:val="both"/>
              <w:rPr>
                <w:lang w:val="en-US"/>
              </w:rPr>
            </w:pPr>
            <w:r w:rsidRPr="002D0D87">
              <w:rPr>
                <w:lang w:val="en-US"/>
              </w:rPr>
              <w:t>2. Cultural diversity.</w:t>
            </w:r>
          </w:p>
          <w:p w:rsidR="008E2DEE" w:rsidRPr="002D0D87" w:rsidRDefault="008E2DEE" w:rsidP="002D0D87">
            <w:pPr>
              <w:pStyle w:val="1"/>
              <w:ind w:left="0"/>
              <w:jc w:val="both"/>
              <w:rPr>
                <w:rStyle w:val="aa"/>
                <w:sz w:val="24"/>
                <w:szCs w:val="24"/>
              </w:rPr>
            </w:pPr>
            <w:r w:rsidRPr="002D0D87">
              <w:rPr>
                <w:b w:val="0"/>
                <w:sz w:val="24"/>
                <w:szCs w:val="24"/>
              </w:rPr>
              <w:t>3. Interactions of cultures.</w:t>
            </w:r>
          </w:p>
          <w:p w:rsidR="008E2DEE" w:rsidRPr="00252908" w:rsidRDefault="008E2DEE" w:rsidP="00B649EC">
            <w:pPr>
              <w:pStyle w:val="1"/>
              <w:ind w:left="0"/>
              <w:jc w:val="both"/>
              <w:rPr>
                <w:b w:val="0"/>
                <w:bCs w:val="0"/>
              </w:rPr>
            </w:pPr>
            <w:r w:rsidRPr="002D0D87">
              <w:rPr>
                <w:b w:val="0"/>
                <w:bCs w:val="0"/>
                <w:sz w:val="24"/>
                <w:szCs w:val="24"/>
              </w:rPr>
              <w:t xml:space="preserve">4. </w:t>
            </w:r>
            <w:r w:rsidRPr="002D0D87">
              <w:rPr>
                <w:b w:val="0"/>
                <w:sz w:val="24"/>
                <w:szCs w:val="24"/>
              </w:rPr>
              <w:t>Common and different in cultures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8E2DEE"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8</w:t>
            </w:r>
          </w:p>
        </w:tc>
      </w:tr>
      <w:tr w:rsidR="008E2DEE" w:rsidRPr="008E2DEE"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BE43C9" w:rsidRDefault="008E2DEE" w:rsidP="004022DD">
            <w:pPr>
              <w:jc w:val="both"/>
              <w:rPr>
                <w:lang w:val="en-US"/>
              </w:rPr>
            </w:pPr>
            <w:r w:rsidRPr="00252908">
              <w:rPr>
                <w:b/>
                <w:bCs/>
                <w:lang w:val="en-US" w:eastAsia="ar-SA"/>
              </w:rPr>
              <w:t>L</w:t>
            </w:r>
            <w:r w:rsidRPr="00252908">
              <w:rPr>
                <w:b/>
                <w:bCs/>
                <w:lang w:val="kk-KZ" w:eastAsia="ar-SA"/>
              </w:rPr>
              <w:t>.</w:t>
            </w:r>
            <w:r>
              <w:rPr>
                <w:lang w:val="en-NZ" w:eastAsia="ar-SA"/>
              </w:rPr>
              <w:t>5</w:t>
            </w:r>
            <w:r w:rsidRPr="00252908">
              <w:rPr>
                <w:b/>
                <w:bCs/>
                <w:lang w:val="en-US" w:eastAsia="ar-SA"/>
              </w:rPr>
              <w:t xml:space="preserve"> </w:t>
            </w:r>
            <w:r w:rsidRPr="004022DD">
              <w:rPr>
                <w:lang w:val="en-US" w:eastAsia="ar-SA"/>
              </w:rPr>
              <w:t xml:space="preserve"> </w:t>
            </w:r>
            <w:r w:rsidRPr="00BE43C9">
              <w:rPr>
                <w:lang w:val="en-US"/>
              </w:rPr>
              <w:t>Theme: “The main speech acts in situations of etiquette:</w:t>
            </w:r>
          </w:p>
          <w:p w:rsidR="008E2DEE" w:rsidRPr="00BE43C9" w:rsidRDefault="008E2DEE" w:rsidP="004022DD">
            <w:pPr>
              <w:jc w:val="both"/>
              <w:rPr>
                <w:lang w:val="en-US"/>
              </w:rPr>
            </w:pPr>
            <w:r w:rsidRPr="00BE43C9">
              <w:rPr>
                <w:lang w:val="en-US"/>
              </w:rPr>
              <w:t>Communication, presentation, meeting, greeting, farewell, compliments and congratulations”</w:t>
            </w:r>
          </w:p>
          <w:p w:rsidR="008E2DEE" w:rsidRPr="00BE43C9" w:rsidRDefault="008E2DEE" w:rsidP="004022DD">
            <w:pPr>
              <w:jc w:val="both"/>
              <w:rPr>
                <w:lang w:val="en-US"/>
              </w:rPr>
            </w:pPr>
            <w:r w:rsidRPr="00BE43C9">
              <w:rPr>
                <w:lang w:val="en-US"/>
              </w:rPr>
              <w:t xml:space="preserve">1. What is a speech act? </w:t>
            </w:r>
          </w:p>
          <w:p w:rsidR="008E2DEE" w:rsidRPr="00BE43C9" w:rsidRDefault="008E2DEE" w:rsidP="004022DD">
            <w:pPr>
              <w:jc w:val="both"/>
              <w:rPr>
                <w:lang w:val="en-US"/>
              </w:rPr>
            </w:pPr>
            <w:r w:rsidRPr="00BE43C9">
              <w:rPr>
                <w:lang w:val="en-US"/>
              </w:rPr>
              <w:t>2. Seven steps to creating an effective speech</w:t>
            </w:r>
          </w:p>
          <w:p w:rsidR="008E2DEE" w:rsidRPr="00BE43C9" w:rsidRDefault="008E2DEE" w:rsidP="004022DD">
            <w:pPr>
              <w:jc w:val="both"/>
              <w:rPr>
                <w:lang w:val="en-US"/>
              </w:rPr>
            </w:pPr>
            <w:r w:rsidRPr="00BE43C9">
              <w:rPr>
                <w:lang w:val="en-US"/>
              </w:rPr>
              <w:t>3. Samples of compliments and congratulations</w:t>
            </w:r>
          </w:p>
          <w:p w:rsidR="008E2DEE" w:rsidRPr="0001122D" w:rsidRDefault="008E2DEE" w:rsidP="00B649EC">
            <w:pPr>
              <w:jc w:val="both"/>
              <w:rPr>
                <w:b/>
                <w:lang w:val="en-US"/>
              </w:rPr>
            </w:pPr>
            <w:r w:rsidRPr="00BE43C9">
              <w:rPr>
                <w:lang w:val="en-US"/>
              </w:rPr>
              <w:t>4. Samples of some communication at work</w:t>
            </w:r>
          </w:p>
          <w:p w:rsidR="008E2DEE" w:rsidRPr="00252908" w:rsidRDefault="008E2DEE" w:rsidP="004022DD">
            <w:pPr>
              <w:autoSpaceDE w:val="0"/>
              <w:autoSpaceDN w:val="0"/>
              <w:adjustRightInd w:val="0"/>
              <w:jc w:val="both"/>
              <w:rPr>
                <w:b/>
                <w:bCs/>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8E2DEE"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8E2DEE" w:rsidRDefault="008E2DEE" w:rsidP="00CF13CB">
            <w:pPr>
              <w:jc w:val="center"/>
              <w:rPr>
                <w:lang w:val="en-US"/>
              </w:rP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BE43C9" w:rsidRDefault="008E2DEE" w:rsidP="004022DD">
            <w:pPr>
              <w:jc w:val="both"/>
              <w:rPr>
                <w:lang w:val="en-US"/>
              </w:rPr>
            </w:pPr>
            <w:r w:rsidRPr="004022DD">
              <w:rPr>
                <w:lang w:val="en-US"/>
              </w:rPr>
              <w:t xml:space="preserve">PT 5 </w:t>
            </w:r>
            <w:r w:rsidRPr="00BE43C9">
              <w:rPr>
                <w:lang w:val="en-US"/>
              </w:rPr>
              <w:t>Theme: “The main speech acts in situations of etiquette:</w:t>
            </w:r>
          </w:p>
          <w:p w:rsidR="008E2DEE" w:rsidRPr="00BE43C9" w:rsidRDefault="008E2DEE" w:rsidP="004022DD">
            <w:pPr>
              <w:jc w:val="both"/>
              <w:rPr>
                <w:lang w:val="en-US"/>
              </w:rPr>
            </w:pPr>
            <w:r w:rsidRPr="00BE43C9">
              <w:rPr>
                <w:lang w:val="en-US"/>
              </w:rPr>
              <w:t>Communication, presentation, meeting, greeting, farewell, compliments and congratulations”</w:t>
            </w:r>
          </w:p>
          <w:p w:rsidR="008E2DEE" w:rsidRPr="00BE43C9" w:rsidRDefault="008E2DEE" w:rsidP="004022DD">
            <w:pPr>
              <w:jc w:val="both"/>
              <w:rPr>
                <w:lang w:val="en-US"/>
              </w:rPr>
            </w:pPr>
            <w:r w:rsidRPr="00BE43C9">
              <w:rPr>
                <w:lang w:val="en-US"/>
              </w:rPr>
              <w:t xml:space="preserve">1. What is a speech act? </w:t>
            </w:r>
          </w:p>
          <w:p w:rsidR="008E2DEE" w:rsidRPr="00BE43C9" w:rsidRDefault="008E2DEE" w:rsidP="004022DD">
            <w:pPr>
              <w:jc w:val="both"/>
              <w:rPr>
                <w:lang w:val="en-US"/>
              </w:rPr>
            </w:pPr>
            <w:r w:rsidRPr="00BE43C9">
              <w:rPr>
                <w:lang w:val="en-US"/>
              </w:rPr>
              <w:t>2. Seven steps to creating an effective speech</w:t>
            </w:r>
          </w:p>
          <w:p w:rsidR="008E2DEE" w:rsidRPr="00BE43C9" w:rsidRDefault="008E2DEE" w:rsidP="004022DD">
            <w:pPr>
              <w:jc w:val="both"/>
              <w:rPr>
                <w:lang w:val="en-US"/>
              </w:rPr>
            </w:pPr>
            <w:r w:rsidRPr="00BE43C9">
              <w:rPr>
                <w:lang w:val="en-US"/>
              </w:rPr>
              <w:t>3. Samples of compliments and congratulations</w:t>
            </w:r>
          </w:p>
          <w:p w:rsidR="008E2DEE" w:rsidRPr="00252908" w:rsidRDefault="008E2DEE" w:rsidP="00B649EC">
            <w:pPr>
              <w:jc w:val="both"/>
              <w:rPr>
                <w:b/>
                <w:bCs/>
                <w:lang w:val="en-US"/>
              </w:rPr>
            </w:pPr>
            <w:r w:rsidRPr="00BE43C9">
              <w:rPr>
                <w:lang w:val="en-US"/>
              </w:rPr>
              <w:t>4. Samples of some communication at work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8E2DEE"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8</w:t>
            </w:r>
          </w:p>
        </w:tc>
      </w:tr>
      <w:tr w:rsidR="008E2DEE" w:rsidRPr="00252908" w:rsidTr="001C602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A1454">
            <w:pPr>
              <w:rPr>
                <w:b/>
                <w:lang w:val="en-US"/>
              </w:rPr>
            </w:pPr>
            <w:r w:rsidRPr="00252908">
              <w:rPr>
                <w:b/>
                <w:color w:val="222222"/>
                <w:lang w:val="en"/>
              </w:rPr>
              <w:t xml:space="preserve">IWSP 2 Consultation on the implementation of IWS2 </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E2DEE" w:rsidRPr="008E2DEE"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5</w:t>
            </w:r>
          </w:p>
        </w:tc>
      </w:tr>
      <w:tr w:rsidR="008E2DEE" w:rsidRPr="00252908" w:rsidTr="001C602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1C602D">
            <w:pPr>
              <w:rPr>
                <w:b/>
                <w:lang w:val="en-US"/>
              </w:rPr>
            </w:pPr>
            <w:r w:rsidRPr="00252908">
              <w:rPr>
                <w:b/>
                <w:bCs/>
                <w:lang w:val="en-US" w:eastAsia="ar-SA"/>
              </w:rPr>
              <w:t>IWS</w:t>
            </w:r>
            <w:r w:rsidRPr="00252908">
              <w:rPr>
                <w:b/>
                <w:lang w:val="en-US"/>
              </w:rPr>
              <w:t xml:space="preserve"> 2 </w:t>
            </w:r>
            <w:r w:rsidRPr="00252908">
              <w:rPr>
                <w:lang w:val="en-US"/>
              </w:rPr>
              <w:t xml:space="preserve">Review. Presentation on the theme. </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E2DEE" w:rsidRPr="00252908" w:rsidRDefault="008E2DEE" w:rsidP="00CF13CB">
            <w:pPr>
              <w:jc w:val="center"/>
              <w:rPr>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en-US"/>
              </w:rPr>
            </w:pPr>
            <w:r w:rsidRPr="00252908">
              <w:rPr>
                <w:lang w:val="en-US"/>
              </w:rPr>
              <w:t>20</w:t>
            </w:r>
          </w:p>
        </w:tc>
      </w:tr>
      <w:tr w:rsidR="008E2DEE" w:rsidRPr="00252908" w:rsidTr="001C602D">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1C602D">
            <w:pPr>
              <w:pStyle w:val="a5"/>
              <w:spacing w:before="0" w:beforeAutospacing="0" w:after="0" w:afterAutospacing="0"/>
              <w:ind w:left="75" w:right="75"/>
              <w:jc w:val="both"/>
              <w:rPr>
                <w:b/>
                <w:bCs/>
                <w:lang w:val="en-US" w:eastAsia="ar-SA"/>
              </w:rPr>
            </w:pPr>
            <w:r w:rsidRPr="00252908">
              <w:rPr>
                <w:b/>
                <w:lang w:val="kk-KZ" w:eastAsia="en-US"/>
              </w:rPr>
              <w:t xml:space="preserve"> </w:t>
            </w:r>
            <w:r w:rsidRPr="00252908">
              <w:rPr>
                <w:b/>
                <w:lang w:val="en"/>
              </w:rPr>
              <w:t xml:space="preserve">Make a structural and logical diagram of the </w:t>
            </w:r>
            <w:r w:rsidRPr="00252908">
              <w:rPr>
                <w:b/>
                <w:lang w:val="en-US"/>
              </w:rPr>
              <w:t xml:space="preserve">read </w:t>
            </w:r>
            <w:r w:rsidRPr="00252908">
              <w:rPr>
                <w:b/>
                <w:lang w:val="en"/>
              </w:rPr>
              <w:t>material</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E2DEE" w:rsidRPr="00252908" w:rsidRDefault="008E2DEE" w:rsidP="00CF13CB">
            <w:pPr>
              <w:jc w:val="center"/>
              <w:rPr>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kk-KZ"/>
              </w:rPr>
            </w:pPr>
            <w:r w:rsidRPr="00252908">
              <w:rPr>
                <w:lang w:val="kk-KZ"/>
              </w:rPr>
              <w:t>10</w:t>
            </w:r>
          </w:p>
        </w:tc>
      </w:tr>
      <w:tr w:rsidR="008E2DEE" w:rsidRPr="00252908" w:rsidTr="001C602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snapToGrid w:val="0"/>
              <w:jc w:val="both"/>
              <w:rPr>
                <w:b/>
                <w:bCs/>
                <w:lang w:val="kk-KZ" w:eastAsia="ar-SA"/>
              </w:rPr>
            </w:pPr>
            <w:r w:rsidRPr="00252908">
              <w:rPr>
                <w:b/>
                <w:bCs/>
                <w:lang w:val="en-US" w:eastAsia="ar-SA"/>
              </w:rPr>
              <w:t>MT</w:t>
            </w:r>
            <w:r w:rsidRPr="00252908">
              <w:rPr>
                <w:b/>
                <w:bCs/>
                <w:lang w:val="kk-KZ" w:eastAsia="ar-SA"/>
              </w:rPr>
              <w:t xml:space="preserve"> 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E2DEE" w:rsidRPr="00252908" w:rsidRDefault="008E2DEE" w:rsidP="00CF13CB">
            <w:pPr>
              <w:jc w:val="center"/>
              <w:rPr>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kk-KZ"/>
              </w:rPr>
            </w:pPr>
            <w:r w:rsidRPr="00252908">
              <w:rPr>
                <w:lang w:val="kk-KZ"/>
              </w:rPr>
              <w:t>100</w:t>
            </w:r>
          </w:p>
        </w:tc>
      </w:tr>
      <w:tr w:rsidR="008E2DEE" w:rsidRPr="00252908" w:rsidTr="001C602D">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D0D87" w:rsidRDefault="008E2DEE" w:rsidP="002D0D87">
            <w:pPr>
              <w:jc w:val="both"/>
              <w:rPr>
                <w:lang w:val="en-US"/>
              </w:rPr>
            </w:pPr>
            <w:r w:rsidRPr="00252908">
              <w:rPr>
                <w:b/>
                <w:bCs/>
                <w:lang w:val="en-US" w:eastAsia="ar-SA"/>
              </w:rPr>
              <w:t>L</w:t>
            </w:r>
            <w:r w:rsidRPr="00252908">
              <w:rPr>
                <w:b/>
                <w:bCs/>
                <w:lang w:val="kk-KZ" w:eastAsia="ar-SA"/>
              </w:rPr>
              <w:t>.</w:t>
            </w:r>
            <w:r>
              <w:rPr>
                <w:b/>
                <w:bCs/>
                <w:lang w:val="kk-KZ" w:eastAsia="ar-SA"/>
              </w:rPr>
              <w:t>6</w:t>
            </w:r>
            <w:r w:rsidRPr="00252908">
              <w:rPr>
                <w:lang w:val="en-US"/>
              </w:rPr>
              <w:t xml:space="preserve"> </w:t>
            </w:r>
            <w:r w:rsidRPr="002D0D87">
              <w:rPr>
                <w:lang w:val="en-US"/>
              </w:rPr>
              <w:t>Theme: “Requests and suggestions, agreeing and disagreeing (refusal, objection); invitation and response to the invitation”</w:t>
            </w:r>
          </w:p>
          <w:p w:rsidR="008E2DEE" w:rsidRPr="002D0D87" w:rsidRDefault="008E2DEE" w:rsidP="002D0D87">
            <w:pPr>
              <w:jc w:val="both"/>
              <w:rPr>
                <w:lang w:val="en-US"/>
              </w:rPr>
            </w:pPr>
            <w:r w:rsidRPr="002D0D87">
              <w:rPr>
                <w:lang w:val="en-US"/>
              </w:rPr>
              <w:t>1. Requests for comment</w:t>
            </w:r>
          </w:p>
          <w:p w:rsidR="008E2DEE" w:rsidRPr="002D0D87" w:rsidRDefault="008E2DEE" w:rsidP="002D0D87">
            <w:pPr>
              <w:jc w:val="both"/>
              <w:rPr>
                <w:lang w:val="en-US"/>
              </w:rPr>
            </w:pPr>
            <w:r w:rsidRPr="002D0D87">
              <w:rPr>
                <w:lang w:val="en-US"/>
              </w:rPr>
              <w:t>2. Request comment through talk pages</w:t>
            </w:r>
          </w:p>
          <w:p w:rsidR="008E2DEE" w:rsidRPr="002D0D87" w:rsidRDefault="008E2DEE" w:rsidP="002D0D87">
            <w:pPr>
              <w:jc w:val="both"/>
              <w:rPr>
                <w:lang w:val="en-US"/>
              </w:rPr>
            </w:pPr>
            <w:r w:rsidRPr="002D0D87">
              <w:rPr>
                <w:lang w:val="en-US"/>
              </w:rPr>
              <w:t xml:space="preserve">3. Request comment on users </w:t>
            </w:r>
          </w:p>
          <w:p w:rsidR="008E2DEE" w:rsidRPr="00252908" w:rsidRDefault="008E2DEE" w:rsidP="00CF13CB">
            <w:pPr>
              <w:snapToGrid w:val="0"/>
              <w:jc w:val="both"/>
              <w:rPr>
                <w:b/>
                <w:bCs/>
                <w:lang w:val="kk-KZ" w:eastAsia="ar-SA"/>
              </w:rPr>
            </w:pP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8E2DEE" w:rsidRPr="00252908" w:rsidRDefault="008E2DEE" w:rsidP="00CF13CB">
            <w:pPr>
              <w:jc w:val="center"/>
              <w:rPr>
                <w:lang w:val="en-US"/>
              </w:rPr>
            </w:pPr>
            <w:r w:rsidRPr="00252908">
              <w:rPr>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lastRenderedPageBreak/>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D0D87" w:rsidRDefault="008E2DEE" w:rsidP="002D0D87">
            <w:pPr>
              <w:jc w:val="both"/>
              <w:rPr>
                <w:lang w:val="en-US"/>
              </w:rPr>
            </w:pPr>
            <w:r w:rsidRPr="00252908">
              <w:rPr>
                <w:b/>
                <w:bCs/>
                <w:lang w:val="en-US"/>
              </w:rPr>
              <w:t xml:space="preserve">PT </w:t>
            </w:r>
            <w:r w:rsidRPr="002D0D87">
              <w:rPr>
                <w:b/>
                <w:bCs/>
                <w:lang w:val="en-US"/>
              </w:rPr>
              <w:t>6</w:t>
            </w:r>
            <w:r w:rsidRPr="00252908">
              <w:rPr>
                <w:b/>
                <w:bCs/>
                <w:lang w:val="en-US"/>
              </w:rPr>
              <w:t xml:space="preserve"> </w:t>
            </w:r>
            <w:r w:rsidRPr="002D0D87">
              <w:rPr>
                <w:lang w:val="en-US"/>
              </w:rPr>
              <w:t>Theme: “Requests and suggestions, agreeing and disagreeing (refusal, objection); invitation and response to the invitation”</w:t>
            </w:r>
          </w:p>
          <w:p w:rsidR="008E2DEE" w:rsidRPr="002D0D87" w:rsidRDefault="008E2DEE" w:rsidP="002D0D87">
            <w:pPr>
              <w:jc w:val="both"/>
              <w:rPr>
                <w:lang w:val="en-US"/>
              </w:rPr>
            </w:pPr>
            <w:r w:rsidRPr="002D0D87">
              <w:rPr>
                <w:lang w:val="en-US"/>
              </w:rPr>
              <w:t>1. Requests for comment</w:t>
            </w:r>
          </w:p>
          <w:p w:rsidR="008E2DEE" w:rsidRPr="002D0D87" w:rsidRDefault="008E2DEE" w:rsidP="002D0D87">
            <w:pPr>
              <w:jc w:val="both"/>
              <w:rPr>
                <w:lang w:val="en-US"/>
              </w:rPr>
            </w:pPr>
            <w:r w:rsidRPr="002D0D87">
              <w:rPr>
                <w:lang w:val="en-US"/>
              </w:rPr>
              <w:t>2. Request comment through talk pages</w:t>
            </w:r>
          </w:p>
          <w:p w:rsidR="008E2DEE" w:rsidRPr="002D0D87" w:rsidRDefault="008E2DEE" w:rsidP="002D0D87">
            <w:pPr>
              <w:jc w:val="both"/>
              <w:rPr>
                <w:lang w:val="en-US"/>
              </w:rPr>
            </w:pPr>
            <w:r w:rsidRPr="002D0D87">
              <w:rPr>
                <w:lang w:val="en-US"/>
              </w:rPr>
              <w:t xml:space="preserve">3. Request comment on users </w:t>
            </w:r>
          </w:p>
          <w:p w:rsidR="008E2DEE" w:rsidRPr="00252908" w:rsidRDefault="008E2DEE" w:rsidP="00CF13CB">
            <w:pPr>
              <w:snapToGrid w:val="0"/>
              <w:jc w:val="both"/>
              <w:rPr>
                <w:b/>
                <w:bCs/>
                <w:lang w:val="en-US"/>
              </w:rPr>
            </w:pP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8E2DEE" w:rsidRPr="00252908" w:rsidRDefault="008E2DEE" w:rsidP="00CF13CB">
            <w:pPr>
              <w:jc w:val="center"/>
              <w:rPr>
                <w:lang w:val="kk-KZ" w:eastAsia="en-US"/>
              </w:rPr>
            </w:pPr>
            <w:r w:rsidRPr="00252908">
              <w:rPr>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kk-KZ"/>
              </w:rPr>
            </w:pPr>
            <w:r w:rsidRPr="00252908">
              <w:rPr>
                <w:lang w:val="kk-KZ"/>
              </w:rPr>
              <w:t>8</w:t>
            </w:r>
          </w:p>
        </w:tc>
      </w:tr>
      <w:tr w:rsidR="008E2DEE" w:rsidRPr="008E2DEE"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E46AD6" w:rsidRDefault="008E2DEE" w:rsidP="00E46AD6">
            <w:pPr>
              <w:jc w:val="both"/>
              <w:rPr>
                <w:lang w:val="en-US"/>
              </w:rPr>
            </w:pPr>
            <w:r w:rsidRPr="00252908">
              <w:rPr>
                <w:b/>
                <w:bCs/>
                <w:lang w:val="en-US" w:eastAsia="ar-SA"/>
              </w:rPr>
              <w:t>L</w:t>
            </w:r>
            <w:r>
              <w:rPr>
                <w:b/>
                <w:bCs/>
                <w:lang w:val="kk-KZ" w:eastAsia="ar-SA"/>
              </w:rPr>
              <w:t>.</w:t>
            </w:r>
            <w:r>
              <w:rPr>
                <w:b/>
                <w:bCs/>
                <w:lang w:val="en-NZ" w:eastAsia="ar-SA"/>
              </w:rPr>
              <w:t>7</w:t>
            </w:r>
            <w:r w:rsidRPr="00252908">
              <w:rPr>
                <w:lang w:val="en-GB"/>
              </w:rPr>
              <w:t xml:space="preserve"> </w:t>
            </w:r>
            <w:r w:rsidRPr="00E46AD6">
              <w:rPr>
                <w:lang w:val="en-US"/>
              </w:rPr>
              <w:t>Theme: “Types of written communication:</w:t>
            </w:r>
          </w:p>
          <w:p w:rsidR="008E2DEE" w:rsidRPr="00E46AD6" w:rsidRDefault="008E2DEE" w:rsidP="00E46AD6">
            <w:pPr>
              <w:jc w:val="both"/>
              <w:rPr>
                <w:lang w:val="en-US"/>
              </w:rPr>
            </w:pPr>
            <w:r w:rsidRPr="00E46AD6">
              <w:rPr>
                <w:lang w:val="en-US"/>
              </w:rPr>
              <w:t>Cards (invitation, congratulations and thanks). Fax and email. Note and record phone messages”</w:t>
            </w:r>
          </w:p>
          <w:p w:rsidR="008E2DEE" w:rsidRPr="00E46AD6" w:rsidRDefault="008E2DEE" w:rsidP="00E46AD6">
            <w:pPr>
              <w:jc w:val="both"/>
              <w:rPr>
                <w:lang w:val="en-US"/>
              </w:rPr>
            </w:pPr>
            <w:r w:rsidRPr="00E46AD6">
              <w:rPr>
                <w:lang w:val="en-US"/>
              </w:rPr>
              <w:t>1. Example Applications of SMS Messaging</w:t>
            </w:r>
          </w:p>
          <w:p w:rsidR="008E2DEE" w:rsidRPr="00E46AD6" w:rsidRDefault="008E2DEE" w:rsidP="00E46AD6">
            <w:pPr>
              <w:jc w:val="both"/>
              <w:rPr>
                <w:lang w:val="en-US"/>
              </w:rPr>
            </w:pPr>
            <w:r w:rsidRPr="00E46AD6">
              <w:rPr>
                <w:lang w:val="en-US"/>
              </w:rPr>
              <w:t>2. Email, Fax and Voice Message Notifications</w:t>
            </w:r>
          </w:p>
          <w:p w:rsidR="008E2DEE" w:rsidRPr="00E46AD6" w:rsidRDefault="008E2DEE" w:rsidP="00E46AD6">
            <w:pPr>
              <w:jc w:val="both"/>
              <w:rPr>
                <w:lang w:val="en-US"/>
              </w:rPr>
            </w:pPr>
            <w:r w:rsidRPr="00E46AD6">
              <w:rPr>
                <w:lang w:val="en-US"/>
              </w:rPr>
              <w:t>3. Types of written communication</w:t>
            </w:r>
          </w:p>
          <w:p w:rsidR="008E2DEE" w:rsidRPr="00E46AD6" w:rsidRDefault="008E2DEE" w:rsidP="00E46AD6">
            <w:pPr>
              <w:jc w:val="both"/>
              <w:rPr>
                <w:lang w:val="en-US"/>
              </w:rPr>
            </w:pPr>
            <w:r w:rsidRPr="00E46AD6">
              <w:rPr>
                <w:lang w:val="en-US"/>
              </w:rPr>
              <w:t>4. Invitation Wording and samples of cards</w:t>
            </w:r>
          </w:p>
          <w:p w:rsidR="008E2DEE" w:rsidRPr="00E46AD6" w:rsidRDefault="008E2DEE" w:rsidP="00CA1454">
            <w:pPr>
              <w:snapToGrid w:val="0"/>
              <w:jc w:val="both"/>
              <w:rPr>
                <w:b/>
                <w:bCs/>
                <w:lang w:val="en-US" w:eastAsia="ar-SA"/>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E2DEE" w:rsidRPr="00252908" w:rsidRDefault="008E2DEE" w:rsidP="00CF13CB">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E46AD6" w:rsidRDefault="008E2DEE" w:rsidP="00E46AD6">
            <w:pPr>
              <w:jc w:val="both"/>
              <w:rPr>
                <w:lang w:val="en-US"/>
              </w:rPr>
            </w:pPr>
            <w:r w:rsidRPr="00252908">
              <w:rPr>
                <w:b/>
                <w:bCs/>
                <w:lang w:val="en-US"/>
              </w:rPr>
              <w:t xml:space="preserve">PT </w:t>
            </w:r>
            <w:r>
              <w:rPr>
                <w:b/>
                <w:bCs/>
                <w:lang w:val="en-US"/>
              </w:rPr>
              <w:t>7</w:t>
            </w:r>
            <w:r w:rsidRPr="00252908">
              <w:rPr>
                <w:lang w:val="en-US"/>
              </w:rPr>
              <w:t xml:space="preserve"> </w:t>
            </w:r>
            <w:r w:rsidRPr="00E46AD6">
              <w:rPr>
                <w:lang w:val="en-US"/>
              </w:rPr>
              <w:t>Theme: “Types of written communication:</w:t>
            </w:r>
          </w:p>
          <w:p w:rsidR="008E2DEE" w:rsidRPr="00E46AD6" w:rsidRDefault="008E2DEE" w:rsidP="00E46AD6">
            <w:pPr>
              <w:jc w:val="both"/>
              <w:rPr>
                <w:lang w:val="en-US"/>
              </w:rPr>
            </w:pPr>
            <w:r w:rsidRPr="00E46AD6">
              <w:rPr>
                <w:lang w:val="en-US"/>
              </w:rPr>
              <w:t>Cards (invitation, congratulations and thanks). Fax and email. Note and record phone messages”</w:t>
            </w:r>
          </w:p>
          <w:p w:rsidR="008E2DEE" w:rsidRPr="00E46AD6" w:rsidRDefault="008E2DEE" w:rsidP="00E46AD6">
            <w:pPr>
              <w:jc w:val="both"/>
              <w:rPr>
                <w:lang w:val="en-US"/>
              </w:rPr>
            </w:pPr>
            <w:r w:rsidRPr="00E46AD6">
              <w:rPr>
                <w:lang w:val="en-US"/>
              </w:rPr>
              <w:t>1. Example Applications of SMS Messaging</w:t>
            </w:r>
          </w:p>
          <w:p w:rsidR="008E2DEE" w:rsidRPr="00E46AD6" w:rsidRDefault="008E2DEE" w:rsidP="00E46AD6">
            <w:pPr>
              <w:jc w:val="both"/>
              <w:rPr>
                <w:lang w:val="en-US"/>
              </w:rPr>
            </w:pPr>
            <w:r w:rsidRPr="00E46AD6">
              <w:rPr>
                <w:lang w:val="en-US"/>
              </w:rPr>
              <w:t>2. Email, Fax and Voice Message Notifications</w:t>
            </w:r>
          </w:p>
          <w:p w:rsidR="008E2DEE" w:rsidRPr="00E46AD6" w:rsidRDefault="008E2DEE" w:rsidP="00E46AD6">
            <w:pPr>
              <w:jc w:val="both"/>
              <w:rPr>
                <w:lang w:val="en-US"/>
              </w:rPr>
            </w:pPr>
            <w:r w:rsidRPr="00E46AD6">
              <w:rPr>
                <w:lang w:val="en-US"/>
              </w:rPr>
              <w:t>3. Types of written communication</w:t>
            </w:r>
          </w:p>
          <w:p w:rsidR="008E2DEE" w:rsidRPr="00E46AD6" w:rsidRDefault="008E2DEE" w:rsidP="00E46AD6">
            <w:pPr>
              <w:jc w:val="both"/>
              <w:rPr>
                <w:lang w:val="en-US"/>
              </w:rPr>
            </w:pPr>
            <w:r w:rsidRPr="00E46AD6">
              <w:rPr>
                <w:lang w:val="en-US"/>
              </w:rPr>
              <w:t>4. Invitation Wording and samples of cards</w:t>
            </w:r>
          </w:p>
          <w:p w:rsidR="008E2DEE" w:rsidRPr="00252908" w:rsidRDefault="008E2DEE" w:rsidP="00CA1454">
            <w:pPr>
              <w:snapToGrid w:val="0"/>
              <w:jc w:val="both"/>
              <w:rPr>
                <w:b/>
                <w:bCs/>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AC3DF8" w:rsidRDefault="008E2DEE" w:rsidP="00AC3DF8">
            <w:pPr>
              <w:jc w:val="both"/>
              <w:rPr>
                <w:lang w:val="en-US"/>
              </w:rPr>
            </w:pPr>
            <w:r w:rsidRPr="00252908">
              <w:rPr>
                <w:b/>
                <w:bCs/>
                <w:lang w:val="en-US" w:eastAsia="ar-SA"/>
              </w:rPr>
              <w:t>L</w:t>
            </w:r>
            <w:r w:rsidRPr="00252908">
              <w:rPr>
                <w:b/>
                <w:bCs/>
                <w:lang w:val="kk-KZ" w:eastAsia="ar-SA"/>
              </w:rPr>
              <w:t>.</w:t>
            </w:r>
            <w:r>
              <w:rPr>
                <w:b/>
                <w:bCs/>
                <w:lang w:val="en-NZ" w:eastAsia="ar-SA"/>
              </w:rPr>
              <w:t>8</w:t>
            </w:r>
            <w:r w:rsidRPr="00252908">
              <w:rPr>
                <w:b/>
                <w:bCs/>
                <w:lang w:val="en-US" w:eastAsia="ar-SA"/>
              </w:rPr>
              <w:t xml:space="preserve"> </w:t>
            </w:r>
            <w:r w:rsidRPr="00AC3DF8">
              <w:rPr>
                <w:lang w:val="en-US"/>
              </w:rPr>
              <w:t>Theme: “Business and personal letter. Resume (CV), letter of application to work, shape and forms when applying for a job”</w:t>
            </w:r>
          </w:p>
          <w:p w:rsidR="008E2DEE" w:rsidRPr="00AC3DF8" w:rsidRDefault="008E2DEE" w:rsidP="00AC3DF8">
            <w:pPr>
              <w:jc w:val="both"/>
              <w:rPr>
                <w:lang w:val="en-US"/>
              </w:rPr>
            </w:pPr>
            <w:r w:rsidRPr="00AC3DF8">
              <w:rPr>
                <w:lang w:val="en-US"/>
              </w:rPr>
              <w:t xml:space="preserve">1. Job application advice </w:t>
            </w:r>
          </w:p>
          <w:p w:rsidR="008E2DEE" w:rsidRPr="00AC3DF8" w:rsidRDefault="008E2DEE" w:rsidP="00AC3DF8">
            <w:pPr>
              <w:jc w:val="both"/>
              <w:rPr>
                <w:lang w:val="en-US"/>
              </w:rPr>
            </w:pPr>
            <w:r w:rsidRPr="00AC3DF8">
              <w:rPr>
                <w:lang w:val="en-US"/>
              </w:rPr>
              <w:t>2. Interests and achievements and type of application form</w:t>
            </w:r>
          </w:p>
          <w:p w:rsidR="008E2DEE" w:rsidRPr="00AC3DF8" w:rsidRDefault="008E2DEE" w:rsidP="00AC3DF8">
            <w:pPr>
              <w:jc w:val="both"/>
              <w:rPr>
                <w:lang w:val="en-US"/>
              </w:rPr>
            </w:pPr>
            <w:r w:rsidRPr="00AC3DF8">
              <w:rPr>
                <w:lang w:val="en-US"/>
              </w:rPr>
              <w:t xml:space="preserve">3. Resume or Curriculum Vitae (CV)? </w:t>
            </w:r>
          </w:p>
          <w:p w:rsidR="008E2DEE" w:rsidRPr="00AC3DF8" w:rsidRDefault="008E2DEE" w:rsidP="00AC3DF8">
            <w:pPr>
              <w:jc w:val="both"/>
              <w:rPr>
                <w:lang w:val="en-US"/>
              </w:rPr>
            </w:pPr>
            <w:r w:rsidRPr="00AC3DF8">
              <w:rPr>
                <w:lang w:val="en-US"/>
              </w:rPr>
              <w:t>5. Format of letter</w:t>
            </w:r>
          </w:p>
          <w:p w:rsidR="008E2DEE" w:rsidRPr="00252908" w:rsidRDefault="008E2DEE" w:rsidP="00E46AD6">
            <w:pPr>
              <w:snapToGrid w:val="0"/>
              <w:jc w:val="both"/>
              <w:rPr>
                <w:b/>
                <w:bCs/>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DEE" w:rsidRPr="00252908" w:rsidRDefault="008E2DEE" w:rsidP="00CF13CB">
            <w:pPr>
              <w:jc w:val="center"/>
              <w:rPr>
                <w:lang w:val="kk-KZ"/>
              </w:rPr>
            </w:pPr>
            <w:r w:rsidRPr="00252908">
              <w:rPr>
                <w:lang w:val="kk-KZ"/>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AC3DF8" w:rsidRDefault="008E2DEE" w:rsidP="00AC3DF8">
            <w:pPr>
              <w:jc w:val="both"/>
              <w:rPr>
                <w:lang w:val="en-US"/>
              </w:rPr>
            </w:pPr>
            <w:r w:rsidRPr="00252908">
              <w:rPr>
                <w:b/>
                <w:bCs/>
                <w:lang w:val="en-US"/>
              </w:rPr>
              <w:t xml:space="preserve">PT </w:t>
            </w:r>
            <w:r>
              <w:rPr>
                <w:b/>
                <w:bCs/>
                <w:lang w:val="en-US"/>
              </w:rPr>
              <w:t>8</w:t>
            </w:r>
            <w:r w:rsidRPr="00252908">
              <w:rPr>
                <w:b/>
                <w:bCs/>
                <w:lang w:val="en-US"/>
              </w:rPr>
              <w:t xml:space="preserve"> </w:t>
            </w:r>
            <w:r w:rsidRPr="00AC3DF8">
              <w:rPr>
                <w:lang w:val="en-US"/>
              </w:rPr>
              <w:t>Theme: “Business and personal letter. Resume (CV), letter of application to work, shape and forms when applying for a job”</w:t>
            </w:r>
          </w:p>
          <w:p w:rsidR="008E2DEE" w:rsidRPr="00AC3DF8" w:rsidRDefault="008E2DEE" w:rsidP="00AC3DF8">
            <w:pPr>
              <w:jc w:val="both"/>
              <w:rPr>
                <w:lang w:val="en-US"/>
              </w:rPr>
            </w:pPr>
            <w:r w:rsidRPr="00AC3DF8">
              <w:rPr>
                <w:lang w:val="en-US"/>
              </w:rPr>
              <w:t xml:space="preserve">1. Job application advice </w:t>
            </w:r>
          </w:p>
          <w:p w:rsidR="008E2DEE" w:rsidRPr="00AC3DF8" w:rsidRDefault="008E2DEE" w:rsidP="00AC3DF8">
            <w:pPr>
              <w:jc w:val="both"/>
              <w:rPr>
                <w:lang w:val="en-US"/>
              </w:rPr>
            </w:pPr>
            <w:r w:rsidRPr="00AC3DF8">
              <w:rPr>
                <w:lang w:val="en-US"/>
              </w:rPr>
              <w:t>2. Interests and achievements and type of application form</w:t>
            </w:r>
          </w:p>
          <w:p w:rsidR="008E2DEE" w:rsidRPr="00AC3DF8" w:rsidRDefault="008E2DEE" w:rsidP="00AC3DF8">
            <w:pPr>
              <w:jc w:val="both"/>
              <w:rPr>
                <w:lang w:val="en-US"/>
              </w:rPr>
            </w:pPr>
            <w:r w:rsidRPr="00AC3DF8">
              <w:rPr>
                <w:lang w:val="en-US"/>
              </w:rPr>
              <w:t xml:space="preserve">3. Resume or Curriculum Vitae (CV)? </w:t>
            </w:r>
          </w:p>
          <w:p w:rsidR="008E2DEE" w:rsidRPr="00AC3DF8" w:rsidRDefault="008E2DEE" w:rsidP="00AC3DF8">
            <w:pPr>
              <w:jc w:val="both"/>
              <w:rPr>
                <w:lang w:val="en-US"/>
              </w:rPr>
            </w:pPr>
            <w:r w:rsidRPr="00AC3DF8">
              <w:rPr>
                <w:lang w:val="en-US"/>
              </w:rPr>
              <w:t>5. Format of letter</w:t>
            </w:r>
          </w:p>
          <w:p w:rsidR="008E2DEE" w:rsidRPr="00252908" w:rsidRDefault="008E2DEE" w:rsidP="00E46AD6">
            <w:pPr>
              <w:snapToGrid w:val="0"/>
              <w:jc w:val="both"/>
              <w:rPr>
                <w:b/>
                <w:bCs/>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DEE" w:rsidRPr="00252908" w:rsidRDefault="008E2DEE" w:rsidP="00CF13CB">
            <w:pPr>
              <w:jc w:val="center"/>
              <w:rPr>
                <w:lang w:val="kk-KZ"/>
              </w:rPr>
            </w:pPr>
            <w:r w:rsidRPr="00252908">
              <w:rPr>
                <w:lang w:val="kk-KZ"/>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pStyle w:val="HTML"/>
              <w:shd w:val="clear" w:color="auto" w:fill="F8F9FA"/>
              <w:rPr>
                <w:rFonts w:ascii="Times New Roman" w:hAnsi="Times New Roman" w:cs="Times New Roman"/>
                <w:bCs/>
                <w:sz w:val="24"/>
                <w:szCs w:val="24"/>
                <w:lang w:val="en-US" w:eastAsia="ar-SA"/>
              </w:rPr>
            </w:pPr>
            <w:r w:rsidRPr="00252908">
              <w:rPr>
                <w:rFonts w:ascii="Times New Roman" w:hAnsi="Times New Roman" w:cs="Times New Roman"/>
                <w:b/>
                <w:color w:val="222222"/>
                <w:sz w:val="24"/>
                <w:szCs w:val="24"/>
                <w:lang w:val="en"/>
              </w:rPr>
              <w:t>IWSP 3 Consultation on the implementation of IWS3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kk-KZ"/>
              </w:rPr>
            </w:pPr>
            <w:r w:rsidRPr="00252908">
              <w:rPr>
                <w:lang w:val="kk-KZ"/>
              </w:rPr>
              <w:t>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DEE" w:rsidRPr="00252908" w:rsidRDefault="008E2DEE" w:rsidP="00CF13CB">
            <w:pPr>
              <w:jc w:val="center"/>
              <w:rPr>
                <w:lang w:val="kk-KZ"/>
              </w:rPr>
            </w:pPr>
            <w:r w:rsidRPr="00252908">
              <w:rPr>
                <w:lang w:val="kk-KZ"/>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rPr>
                <w:lang w:val="en-US"/>
              </w:rPr>
            </w:pPr>
            <w:r w:rsidRPr="00252908">
              <w:rPr>
                <w:b/>
                <w:bCs/>
                <w:lang w:val="en-US" w:eastAsia="ar-SA"/>
              </w:rPr>
              <w:t>IWS</w:t>
            </w:r>
            <w:r w:rsidRPr="00252908">
              <w:rPr>
                <w:b/>
                <w:bCs/>
                <w:lang w:val="en-US"/>
              </w:rPr>
              <w:t xml:space="preserve"> Review </w:t>
            </w:r>
          </w:p>
          <w:p w:rsidR="008E2DEE" w:rsidRPr="00252908" w:rsidRDefault="008E2DEE" w:rsidP="00CF13CB">
            <w:pPr>
              <w:rPr>
                <w:b/>
                <w:bCs/>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kk-KZ"/>
              </w:rPr>
            </w:pPr>
            <w:r w:rsidRPr="00252908">
              <w:rPr>
                <w:lang w:val="kk-KZ"/>
              </w:rPr>
              <w:t>25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DEE" w:rsidRPr="00252908" w:rsidRDefault="008E2DEE" w:rsidP="00CF13CB">
            <w:pPr>
              <w:jc w:val="center"/>
              <w:rPr>
                <w:lang w:val="kk-KZ"/>
              </w:rPr>
            </w:pPr>
            <w:r w:rsidRPr="00252908">
              <w:rPr>
                <w:lang w:val="kk-KZ"/>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AC3DF8" w:rsidRDefault="008E2DEE" w:rsidP="00AC3DF8">
            <w:pPr>
              <w:jc w:val="both"/>
              <w:rPr>
                <w:lang w:val="en-US"/>
              </w:rPr>
            </w:pPr>
            <w:r w:rsidRPr="00252908">
              <w:rPr>
                <w:b/>
                <w:bCs/>
                <w:lang w:val="en-US" w:eastAsia="ar-SA"/>
              </w:rPr>
              <w:t>L</w:t>
            </w:r>
            <w:r w:rsidRPr="00252908">
              <w:rPr>
                <w:b/>
                <w:bCs/>
                <w:lang w:val="kk-KZ" w:eastAsia="ar-SA"/>
              </w:rPr>
              <w:t>.</w:t>
            </w:r>
            <w:r>
              <w:rPr>
                <w:b/>
                <w:bCs/>
                <w:lang w:val="en-NZ" w:eastAsia="ar-SA"/>
              </w:rPr>
              <w:t>9</w:t>
            </w:r>
            <w:r w:rsidRPr="00252908">
              <w:rPr>
                <w:b/>
                <w:bCs/>
                <w:lang w:val="en-US" w:eastAsia="ar-SA"/>
              </w:rPr>
              <w:t xml:space="preserve"> </w:t>
            </w:r>
            <w:r w:rsidRPr="00AC3DF8">
              <w:rPr>
                <w:lang w:val="en-US"/>
              </w:rPr>
              <w:t>Theme: “Terms of adapting to a foreign language interpreter culture. Semantics of the cultural realities of idioms, quotations, proverbs and sayings. Determination of culture shock”</w:t>
            </w:r>
          </w:p>
          <w:p w:rsidR="008E2DEE" w:rsidRPr="00AC3DF8" w:rsidRDefault="008E2DEE" w:rsidP="00AC3DF8">
            <w:pPr>
              <w:jc w:val="both"/>
              <w:rPr>
                <w:lang w:val="en-US"/>
              </w:rPr>
            </w:pPr>
            <w:r w:rsidRPr="00AC3DF8">
              <w:rPr>
                <w:lang w:val="en-US"/>
              </w:rPr>
              <w:t>1 Phrases of Culture Shock</w:t>
            </w:r>
          </w:p>
          <w:p w:rsidR="008E2DEE" w:rsidRPr="00AC3DF8" w:rsidRDefault="008E2DEE" w:rsidP="00AC3DF8">
            <w:pPr>
              <w:jc w:val="both"/>
              <w:rPr>
                <w:lang w:val="en-US"/>
              </w:rPr>
            </w:pPr>
            <w:r w:rsidRPr="00AC3DF8">
              <w:rPr>
                <w:lang w:val="en-US"/>
              </w:rPr>
              <w:t>2 Some information about Culture Shock</w:t>
            </w:r>
          </w:p>
          <w:p w:rsidR="008E2DEE" w:rsidRPr="00252908" w:rsidRDefault="008E2DEE" w:rsidP="00AC3DF8">
            <w:pPr>
              <w:jc w:val="both"/>
              <w:rPr>
                <w:b/>
                <w:bCs/>
                <w:lang w:val="en-US" w:eastAsia="ar-SA"/>
              </w:rPr>
            </w:pPr>
            <w:r w:rsidRPr="00AC3DF8">
              <w:rPr>
                <w:lang w:val="en-US"/>
              </w:rPr>
              <w:t>3. Transition shock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AC3DF8" w:rsidRDefault="008E2DEE" w:rsidP="00AC3DF8">
            <w:pPr>
              <w:jc w:val="both"/>
              <w:rPr>
                <w:lang w:val="en-US"/>
              </w:rPr>
            </w:pPr>
            <w:r w:rsidRPr="00252908">
              <w:rPr>
                <w:b/>
                <w:bCs/>
                <w:lang w:val="en-US"/>
              </w:rPr>
              <w:t xml:space="preserve">PT </w:t>
            </w:r>
            <w:r>
              <w:rPr>
                <w:b/>
                <w:bCs/>
                <w:lang w:val="en-US"/>
              </w:rPr>
              <w:t>9</w:t>
            </w:r>
            <w:r w:rsidRPr="00252908">
              <w:rPr>
                <w:b/>
                <w:bCs/>
                <w:lang w:val="en-US"/>
              </w:rPr>
              <w:t xml:space="preserve"> </w:t>
            </w:r>
            <w:r w:rsidRPr="00AC3DF8">
              <w:rPr>
                <w:lang w:val="en-US"/>
              </w:rPr>
              <w:t>Theme: “Terms of adapting to a foreign language interpreter culture. Semantics of the cultural realities of idioms, quotations, proverbs and sayings. Determination of culture shock”</w:t>
            </w:r>
          </w:p>
          <w:p w:rsidR="008E2DEE" w:rsidRPr="00AC3DF8" w:rsidRDefault="008E2DEE" w:rsidP="00AC3DF8">
            <w:pPr>
              <w:jc w:val="both"/>
              <w:rPr>
                <w:lang w:val="en-US"/>
              </w:rPr>
            </w:pPr>
            <w:r w:rsidRPr="00AC3DF8">
              <w:rPr>
                <w:lang w:val="en-US"/>
              </w:rPr>
              <w:t>1 Phrases of Culture Shock</w:t>
            </w:r>
          </w:p>
          <w:p w:rsidR="008E2DEE" w:rsidRPr="00AC3DF8" w:rsidRDefault="008E2DEE" w:rsidP="00AC3DF8">
            <w:pPr>
              <w:jc w:val="both"/>
              <w:rPr>
                <w:lang w:val="en-US"/>
              </w:rPr>
            </w:pPr>
            <w:r w:rsidRPr="00AC3DF8">
              <w:rPr>
                <w:lang w:val="en-US"/>
              </w:rPr>
              <w:t>2 Some information about Culture Shock</w:t>
            </w:r>
          </w:p>
          <w:p w:rsidR="008E2DEE" w:rsidRPr="00252908" w:rsidRDefault="008E2DEE" w:rsidP="00AC3DF8">
            <w:pPr>
              <w:jc w:val="both"/>
              <w:rPr>
                <w:b/>
                <w:bCs/>
                <w:lang w:val="en-US"/>
              </w:rPr>
            </w:pPr>
            <w:r w:rsidRPr="00AC3DF8">
              <w:rPr>
                <w:lang w:val="en-US"/>
              </w:rPr>
              <w:t>3. Transition shock</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r w:rsidRPr="00252908">
              <w:rPr>
                <w:lang w:val="kk-KZ"/>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645557" w:rsidRDefault="008E2DEE" w:rsidP="00AC3DF8">
            <w:pPr>
              <w:pStyle w:val="1"/>
              <w:ind w:left="0"/>
              <w:rPr>
                <w:b w:val="0"/>
                <w:sz w:val="24"/>
                <w:szCs w:val="24"/>
              </w:rPr>
            </w:pPr>
            <w:r w:rsidRPr="00252908">
              <w:rPr>
                <w:lang w:eastAsia="ar-SA"/>
              </w:rPr>
              <w:t>L</w:t>
            </w:r>
            <w:r w:rsidRPr="00252908">
              <w:rPr>
                <w:lang w:val="kk-KZ" w:eastAsia="ar-SA"/>
              </w:rPr>
              <w:t>.1</w:t>
            </w:r>
            <w:r>
              <w:rPr>
                <w:lang w:val="en-NZ" w:eastAsia="ar-SA"/>
              </w:rPr>
              <w:t>0</w:t>
            </w:r>
            <w:r w:rsidRPr="00252908">
              <w:rPr>
                <w:lang w:eastAsia="ar-SA"/>
              </w:rPr>
              <w:t xml:space="preserve"> </w:t>
            </w:r>
            <w:r w:rsidRPr="00645557">
              <w:rPr>
                <w:b w:val="0"/>
                <w:sz w:val="24"/>
                <w:szCs w:val="24"/>
              </w:rPr>
              <w:t xml:space="preserve">The theme: “Speech act. The speech act structure. The role </w:t>
            </w:r>
            <w:r w:rsidRPr="00645557">
              <w:rPr>
                <w:b w:val="0"/>
                <w:sz w:val="24"/>
                <w:szCs w:val="24"/>
              </w:rPr>
              <w:lastRenderedPageBreak/>
              <w:t>communicative situation”</w:t>
            </w:r>
          </w:p>
          <w:p w:rsidR="008E2DEE" w:rsidRPr="00645557" w:rsidRDefault="008E2DEE" w:rsidP="00AC3DF8">
            <w:pPr>
              <w:pStyle w:val="2"/>
              <w:spacing w:before="0"/>
              <w:jc w:val="both"/>
              <w:rPr>
                <w:color w:val="auto"/>
                <w:sz w:val="24"/>
                <w:szCs w:val="24"/>
                <w:lang w:val="en-US"/>
              </w:rPr>
            </w:pPr>
            <w:r w:rsidRPr="00645557">
              <w:rPr>
                <w:color w:val="auto"/>
                <w:sz w:val="24"/>
                <w:szCs w:val="24"/>
                <w:lang w:val="en-US"/>
              </w:rPr>
              <w:t>1. The notion of a speech act</w:t>
            </w:r>
          </w:p>
          <w:p w:rsidR="008E2DEE" w:rsidRPr="00645557" w:rsidRDefault="008E2DEE" w:rsidP="00AC3DF8">
            <w:pPr>
              <w:pStyle w:val="2"/>
              <w:spacing w:before="0"/>
              <w:jc w:val="both"/>
              <w:rPr>
                <w:color w:val="auto"/>
                <w:sz w:val="24"/>
                <w:szCs w:val="24"/>
                <w:lang w:val="en-US"/>
              </w:rPr>
            </w:pPr>
            <w:r w:rsidRPr="00645557">
              <w:rPr>
                <w:color w:val="auto"/>
                <w:sz w:val="24"/>
                <w:szCs w:val="24"/>
                <w:lang w:val="en-US"/>
              </w:rPr>
              <w:t xml:space="preserve">2. </w:t>
            </w:r>
            <w:proofErr w:type="spellStart"/>
            <w:r w:rsidRPr="00645557">
              <w:rPr>
                <w:rStyle w:val="mw-headline"/>
                <w:color w:val="auto"/>
                <w:sz w:val="24"/>
                <w:szCs w:val="24"/>
                <w:lang w:val="en-US"/>
              </w:rPr>
              <w:t>Locutionary</w:t>
            </w:r>
            <w:proofErr w:type="spellEnd"/>
            <w:r w:rsidRPr="00645557">
              <w:rPr>
                <w:rStyle w:val="mw-headline"/>
                <w:color w:val="auto"/>
                <w:sz w:val="24"/>
                <w:szCs w:val="24"/>
                <w:lang w:val="en-US"/>
              </w:rPr>
              <w:t xml:space="preserve">, illocutionary and </w:t>
            </w:r>
            <w:proofErr w:type="spellStart"/>
            <w:r w:rsidRPr="00645557">
              <w:rPr>
                <w:rStyle w:val="mw-headline"/>
                <w:color w:val="auto"/>
                <w:sz w:val="24"/>
                <w:szCs w:val="24"/>
                <w:lang w:val="en-US"/>
              </w:rPr>
              <w:t>perlocutionary</w:t>
            </w:r>
            <w:proofErr w:type="spellEnd"/>
            <w:r w:rsidRPr="00645557">
              <w:rPr>
                <w:rStyle w:val="mw-headline"/>
                <w:color w:val="auto"/>
                <w:sz w:val="24"/>
                <w:szCs w:val="24"/>
                <w:lang w:val="en-US"/>
              </w:rPr>
              <w:t xml:space="preserve"> acts</w:t>
            </w:r>
          </w:p>
          <w:p w:rsidR="008E2DEE" w:rsidRPr="00645557" w:rsidRDefault="008E2DEE" w:rsidP="00AC3DF8">
            <w:pPr>
              <w:pStyle w:val="2"/>
              <w:spacing w:before="0"/>
              <w:jc w:val="both"/>
              <w:rPr>
                <w:rStyle w:val="mw-headline"/>
                <w:color w:val="auto"/>
                <w:sz w:val="24"/>
                <w:szCs w:val="24"/>
                <w:lang w:val="en-US"/>
              </w:rPr>
            </w:pPr>
            <w:r w:rsidRPr="00645557">
              <w:rPr>
                <w:sz w:val="24"/>
                <w:szCs w:val="24"/>
                <w:lang w:val="en-US"/>
              </w:rPr>
              <w:t xml:space="preserve">3. </w:t>
            </w:r>
            <w:r w:rsidRPr="00645557">
              <w:rPr>
                <w:rStyle w:val="mw-headline"/>
                <w:color w:val="auto"/>
                <w:sz w:val="24"/>
                <w:szCs w:val="24"/>
                <w:lang w:val="en-US"/>
              </w:rPr>
              <w:t>Illocutionary acts</w:t>
            </w:r>
          </w:p>
          <w:p w:rsidR="008E2DEE" w:rsidRPr="00645557" w:rsidRDefault="008E2DEE" w:rsidP="00AC3DF8">
            <w:pPr>
              <w:pStyle w:val="4"/>
              <w:spacing w:before="0"/>
              <w:jc w:val="both"/>
              <w:rPr>
                <w:rStyle w:val="mw-headline"/>
                <w:rFonts w:ascii="Times New Roman" w:hAnsi="Times New Roman"/>
                <w:b w:val="0"/>
                <w:sz w:val="24"/>
                <w:szCs w:val="24"/>
                <w:lang w:val="en-US"/>
              </w:rPr>
            </w:pPr>
            <w:r w:rsidRPr="00645557">
              <w:rPr>
                <w:rStyle w:val="mw-headline"/>
                <w:rFonts w:ascii="Times New Roman" w:hAnsi="Times New Roman"/>
                <w:b w:val="0"/>
                <w:sz w:val="24"/>
                <w:szCs w:val="24"/>
                <w:lang w:val="en-US"/>
              </w:rPr>
              <w:t>4. Classifying illocutionary speech acts</w:t>
            </w:r>
          </w:p>
          <w:p w:rsidR="008E2DEE" w:rsidRPr="00645557" w:rsidRDefault="008E2DEE" w:rsidP="00AC3DF8">
            <w:pPr>
              <w:pStyle w:val="4"/>
              <w:spacing w:before="0"/>
              <w:jc w:val="both"/>
              <w:rPr>
                <w:rStyle w:val="mw-headline"/>
                <w:rFonts w:ascii="Times New Roman" w:hAnsi="Times New Roman"/>
                <w:b w:val="0"/>
                <w:sz w:val="24"/>
                <w:szCs w:val="24"/>
                <w:lang w:val="en-US"/>
              </w:rPr>
            </w:pPr>
            <w:r w:rsidRPr="00645557">
              <w:rPr>
                <w:rStyle w:val="mw-headline"/>
                <w:rFonts w:ascii="Times New Roman" w:hAnsi="Times New Roman"/>
                <w:b w:val="0"/>
                <w:sz w:val="24"/>
                <w:szCs w:val="24"/>
                <w:lang w:val="en-US"/>
              </w:rPr>
              <w:t>5. Indirect speech acts</w:t>
            </w:r>
          </w:p>
          <w:p w:rsidR="008E2DEE" w:rsidRPr="00645557" w:rsidRDefault="008E2DEE" w:rsidP="00AC3DF8">
            <w:pPr>
              <w:pStyle w:val="2"/>
              <w:spacing w:before="0"/>
              <w:jc w:val="both"/>
              <w:rPr>
                <w:color w:val="auto"/>
                <w:sz w:val="24"/>
                <w:szCs w:val="24"/>
                <w:lang w:val="en-US"/>
              </w:rPr>
            </w:pPr>
            <w:r w:rsidRPr="00645557">
              <w:rPr>
                <w:color w:val="auto"/>
                <w:sz w:val="24"/>
                <w:szCs w:val="24"/>
                <w:lang w:val="en-US"/>
              </w:rPr>
              <w:t xml:space="preserve">6. Communicative situation and communication competence </w:t>
            </w:r>
          </w:p>
          <w:p w:rsidR="008E2DEE" w:rsidRPr="00252908" w:rsidRDefault="008E2DEE" w:rsidP="00CF13CB">
            <w:pPr>
              <w:snapToGrid w:val="0"/>
              <w:jc w:val="both"/>
              <w:rPr>
                <w:b/>
                <w:bCs/>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kk-KZ" w:eastAsia="en-US"/>
              </w:rPr>
            </w:pPr>
            <w:r w:rsidRPr="00252908">
              <w:rPr>
                <w:lang w:val="kk-KZ"/>
              </w:rPr>
              <w:lastRenderedPageBreak/>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rP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lastRenderedPageBreak/>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645557" w:rsidRDefault="008E2DEE" w:rsidP="00645557">
            <w:pPr>
              <w:pStyle w:val="1"/>
              <w:ind w:left="0"/>
              <w:rPr>
                <w:b w:val="0"/>
                <w:sz w:val="24"/>
                <w:szCs w:val="24"/>
              </w:rPr>
            </w:pPr>
            <w:r w:rsidRPr="00252908">
              <w:t>PT 1</w:t>
            </w:r>
            <w:r>
              <w:t>0</w:t>
            </w:r>
            <w:r w:rsidRPr="00252908">
              <w:t xml:space="preserve"> </w:t>
            </w:r>
            <w:r w:rsidRPr="00645557">
              <w:rPr>
                <w:b w:val="0"/>
                <w:sz w:val="24"/>
                <w:szCs w:val="24"/>
              </w:rPr>
              <w:t>The theme: “Speech act. The speech act structure. The role communicative situation”</w:t>
            </w:r>
          </w:p>
          <w:p w:rsidR="008E2DEE" w:rsidRPr="00645557" w:rsidRDefault="008E2DEE" w:rsidP="00645557">
            <w:pPr>
              <w:pStyle w:val="2"/>
              <w:spacing w:before="0"/>
              <w:jc w:val="both"/>
              <w:rPr>
                <w:color w:val="auto"/>
                <w:sz w:val="24"/>
                <w:szCs w:val="24"/>
                <w:lang w:val="en-US"/>
              </w:rPr>
            </w:pPr>
            <w:r w:rsidRPr="00645557">
              <w:rPr>
                <w:color w:val="auto"/>
                <w:sz w:val="24"/>
                <w:szCs w:val="24"/>
                <w:lang w:val="en-US"/>
              </w:rPr>
              <w:t>1. The notion of a speech act</w:t>
            </w:r>
          </w:p>
          <w:p w:rsidR="008E2DEE" w:rsidRPr="00645557" w:rsidRDefault="008E2DEE" w:rsidP="00645557">
            <w:pPr>
              <w:pStyle w:val="2"/>
              <w:spacing w:before="0"/>
              <w:jc w:val="both"/>
              <w:rPr>
                <w:color w:val="auto"/>
                <w:sz w:val="24"/>
                <w:szCs w:val="24"/>
                <w:lang w:val="en-US"/>
              </w:rPr>
            </w:pPr>
            <w:r w:rsidRPr="00645557">
              <w:rPr>
                <w:color w:val="auto"/>
                <w:sz w:val="24"/>
                <w:szCs w:val="24"/>
                <w:lang w:val="en-US"/>
              </w:rPr>
              <w:t xml:space="preserve">2. </w:t>
            </w:r>
            <w:proofErr w:type="spellStart"/>
            <w:r w:rsidRPr="00645557">
              <w:rPr>
                <w:rStyle w:val="mw-headline"/>
                <w:color w:val="auto"/>
                <w:sz w:val="24"/>
                <w:szCs w:val="24"/>
                <w:lang w:val="en-US"/>
              </w:rPr>
              <w:t>Locutionary</w:t>
            </w:r>
            <w:proofErr w:type="spellEnd"/>
            <w:r w:rsidRPr="00645557">
              <w:rPr>
                <w:rStyle w:val="mw-headline"/>
                <w:color w:val="auto"/>
                <w:sz w:val="24"/>
                <w:szCs w:val="24"/>
                <w:lang w:val="en-US"/>
              </w:rPr>
              <w:t xml:space="preserve">, illocutionary and </w:t>
            </w:r>
            <w:proofErr w:type="spellStart"/>
            <w:r w:rsidRPr="00645557">
              <w:rPr>
                <w:rStyle w:val="mw-headline"/>
                <w:color w:val="auto"/>
                <w:sz w:val="24"/>
                <w:szCs w:val="24"/>
                <w:lang w:val="en-US"/>
              </w:rPr>
              <w:t>perlocutionary</w:t>
            </w:r>
            <w:proofErr w:type="spellEnd"/>
            <w:r w:rsidRPr="00645557">
              <w:rPr>
                <w:rStyle w:val="mw-headline"/>
                <w:color w:val="auto"/>
                <w:sz w:val="24"/>
                <w:szCs w:val="24"/>
                <w:lang w:val="en-US"/>
              </w:rPr>
              <w:t xml:space="preserve"> acts</w:t>
            </w:r>
          </w:p>
          <w:p w:rsidR="008E2DEE" w:rsidRPr="00645557" w:rsidRDefault="008E2DEE" w:rsidP="00645557">
            <w:pPr>
              <w:pStyle w:val="2"/>
              <w:spacing w:before="0"/>
              <w:jc w:val="both"/>
              <w:rPr>
                <w:rStyle w:val="mw-headline"/>
                <w:color w:val="auto"/>
                <w:sz w:val="24"/>
                <w:szCs w:val="24"/>
                <w:lang w:val="en-US"/>
              </w:rPr>
            </w:pPr>
            <w:r w:rsidRPr="00645557">
              <w:rPr>
                <w:sz w:val="24"/>
                <w:szCs w:val="24"/>
                <w:lang w:val="en-US"/>
              </w:rPr>
              <w:t xml:space="preserve">3. </w:t>
            </w:r>
            <w:r w:rsidRPr="00645557">
              <w:rPr>
                <w:rStyle w:val="mw-headline"/>
                <w:color w:val="auto"/>
                <w:sz w:val="24"/>
                <w:szCs w:val="24"/>
                <w:lang w:val="en-US"/>
              </w:rPr>
              <w:t>Illocutionary acts</w:t>
            </w:r>
          </w:p>
          <w:p w:rsidR="008E2DEE" w:rsidRPr="00645557" w:rsidRDefault="008E2DEE" w:rsidP="00645557">
            <w:pPr>
              <w:pStyle w:val="4"/>
              <w:spacing w:before="0"/>
              <w:jc w:val="both"/>
              <w:rPr>
                <w:rStyle w:val="mw-headline"/>
                <w:rFonts w:ascii="Times New Roman" w:hAnsi="Times New Roman"/>
                <w:b w:val="0"/>
                <w:sz w:val="24"/>
                <w:szCs w:val="24"/>
                <w:lang w:val="en-US"/>
              </w:rPr>
            </w:pPr>
            <w:r w:rsidRPr="00645557">
              <w:rPr>
                <w:rStyle w:val="mw-headline"/>
                <w:rFonts w:ascii="Times New Roman" w:hAnsi="Times New Roman"/>
                <w:b w:val="0"/>
                <w:sz w:val="24"/>
                <w:szCs w:val="24"/>
                <w:lang w:val="en-US"/>
              </w:rPr>
              <w:t>4. Classifying illocutionary speech acts</w:t>
            </w:r>
          </w:p>
          <w:p w:rsidR="008E2DEE" w:rsidRPr="00645557" w:rsidRDefault="008E2DEE" w:rsidP="00645557">
            <w:pPr>
              <w:pStyle w:val="4"/>
              <w:spacing w:before="0"/>
              <w:jc w:val="both"/>
              <w:rPr>
                <w:rStyle w:val="mw-headline"/>
                <w:rFonts w:ascii="Times New Roman" w:hAnsi="Times New Roman"/>
                <w:b w:val="0"/>
                <w:sz w:val="24"/>
                <w:szCs w:val="24"/>
                <w:lang w:val="en-US"/>
              </w:rPr>
            </w:pPr>
            <w:r w:rsidRPr="00645557">
              <w:rPr>
                <w:rStyle w:val="mw-headline"/>
                <w:rFonts w:ascii="Times New Roman" w:hAnsi="Times New Roman"/>
                <w:b w:val="0"/>
                <w:sz w:val="24"/>
                <w:szCs w:val="24"/>
                <w:lang w:val="en-US"/>
              </w:rPr>
              <w:t>5. Indirect speech acts</w:t>
            </w:r>
          </w:p>
          <w:p w:rsidR="008E2DEE" w:rsidRPr="00252908" w:rsidRDefault="008E2DEE" w:rsidP="001C602D">
            <w:pPr>
              <w:pStyle w:val="2"/>
              <w:spacing w:before="0"/>
              <w:jc w:val="both"/>
              <w:rPr>
                <w:b/>
                <w:bCs/>
                <w:lang w:val="en-US"/>
              </w:rPr>
            </w:pPr>
            <w:r w:rsidRPr="00645557">
              <w:rPr>
                <w:color w:val="auto"/>
                <w:sz w:val="24"/>
                <w:szCs w:val="24"/>
                <w:lang w:val="en-US"/>
              </w:rPr>
              <w:t xml:space="preserve">6. Communicative situation and communication competence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pStyle w:val="HTML"/>
              <w:shd w:val="clear" w:color="auto" w:fill="F8F9FA"/>
              <w:rPr>
                <w:rFonts w:ascii="Times New Roman" w:hAnsi="Times New Roman" w:cs="Times New Roman"/>
                <w:b/>
                <w:sz w:val="24"/>
                <w:szCs w:val="24"/>
                <w:lang w:val="en-US"/>
              </w:rPr>
            </w:pPr>
            <w:r w:rsidRPr="00252908">
              <w:rPr>
                <w:rFonts w:ascii="Times New Roman" w:hAnsi="Times New Roman" w:cs="Times New Roman"/>
                <w:b/>
                <w:color w:val="222222"/>
                <w:sz w:val="24"/>
                <w:szCs w:val="24"/>
                <w:lang w:val="en"/>
              </w:rPr>
              <w:t>IWSP 4 Consultation on the implementation of IWS4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1C602D"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FE6FF8">
            <w:pPr>
              <w:rPr>
                <w:b/>
                <w:lang w:val="en-US"/>
              </w:rPr>
            </w:pPr>
            <w:r w:rsidRPr="00252908">
              <w:rPr>
                <w:b/>
                <w:bCs/>
                <w:lang w:val="en-US" w:eastAsia="ar-SA"/>
              </w:rPr>
              <w:t>IWS</w:t>
            </w:r>
            <w:r w:rsidRPr="00252908">
              <w:rPr>
                <w:b/>
                <w:lang w:val="en-US"/>
              </w:rPr>
              <w:t xml:space="preserve"> 4 </w:t>
            </w:r>
            <w:r w:rsidRPr="00645557">
              <w:rPr>
                <w:lang w:val="en-US"/>
              </w:rPr>
              <w:t>Speech act. The speech act structure. The role communicative situation”</w:t>
            </w:r>
            <w:r w:rsidRPr="00252908">
              <w:rPr>
                <w:b/>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en-US"/>
              </w:rPr>
            </w:pPr>
            <w:r w:rsidRPr="00252908">
              <w:rPr>
                <w:lang w:val="en-US"/>
              </w:rPr>
              <w:t>25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en-US"/>
              </w:rPr>
            </w:pPr>
            <w:r w:rsidRPr="00252908">
              <w:rPr>
                <w:lang w:val="en-US"/>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pStyle w:val="HTML"/>
              <w:shd w:val="clear" w:color="auto" w:fill="F8F9FA"/>
              <w:rPr>
                <w:rFonts w:ascii="Times New Roman" w:hAnsi="Times New Roman" w:cs="Times New Roman"/>
                <w:b/>
                <w:color w:val="222222"/>
                <w:sz w:val="24"/>
                <w:szCs w:val="24"/>
                <w:lang w:val="en"/>
              </w:rPr>
            </w:pPr>
            <w:r w:rsidRPr="00252908">
              <w:rPr>
                <w:rFonts w:ascii="Times New Roman" w:hAnsi="Times New Roman" w:cs="Times New Roman"/>
                <w:b/>
                <w:color w:val="222222"/>
                <w:sz w:val="24"/>
                <w:szCs w:val="24"/>
                <w:lang w:val="en"/>
              </w:rPr>
              <w:t xml:space="preserve">IWSP 5 </w:t>
            </w:r>
          </w:p>
          <w:p w:rsidR="008E2DEE" w:rsidRPr="00252908" w:rsidRDefault="008E2DEE" w:rsidP="00CF13CB">
            <w:pPr>
              <w:pStyle w:val="HTML"/>
              <w:shd w:val="clear" w:color="auto" w:fill="F8F9FA"/>
              <w:rPr>
                <w:rFonts w:ascii="Times New Roman" w:hAnsi="Times New Roman" w:cs="Times New Roman"/>
                <w:b/>
                <w:bCs/>
                <w:sz w:val="24"/>
                <w:szCs w:val="24"/>
                <w:lang w:val="en-US" w:eastAsia="ar-SA"/>
              </w:rPr>
            </w:pPr>
            <w:r w:rsidRPr="00252908">
              <w:rPr>
                <w:rFonts w:ascii="Times New Roman" w:hAnsi="Times New Roman" w:cs="Times New Roman"/>
                <w:b/>
                <w:sz w:val="24"/>
                <w:szCs w:val="24"/>
                <w:lang w:val="en"/>
              </w:rPr>
              <w:t xml:space="preserve">Make a structural and logical diagram of the read material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kk-KZ"/>
              </w:rPr>
            </w:pPr>
            <w:r w:rsidRPr="00252908">
              <w:rPr>
                <w:lang w:val="kk-KZ"/>
              </w:rPr>
              <w:t>10</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pStyle w:val="a3"/>
              <w:snapToGrid w:val="0"/>
              <w:spacing w:after="0" w:line="240" w:lineRule="auto"/>
              <w:ind w:left="0"/>
              <w:jc w:val="both"/>
              <w:rPr>
                <w:rFonts w:ascii="Times New Roman" w:hAnsi="Times New Roman"/>
                <w:b/>
                <w:sz w:val="24"/>
                <w:szCs w:val="24"/>
              </w:rPr>
            </w:pPr>
            <w:r w:rsidRPr="00252908">
              <w:rPr>
                <w:rFonts w:ascii="Times New Roman" w:hAnsi="Times New Roman"/>
                <w:b/>
                <w:sz w:val="24"/>
                <w:szCs w:val="24"/>
              </w:rPr>
              <w:t>МТ</w:t>
            </w:r>
            <w:r w:rsidRPr="00252908">
              <w:rPr>
                <w:rFonts w:ascii="Times New Roman" w:hAnsi="Times New Roman"/>
                <w:b/>
                <w:bCs/>
                <w:sz w:val="24"/>
                <w:szCs w:val="24"/>
              </w:rPr>
              <w:t xml:space="preserve"> (</w:t>
            </w:r>
            <w:proofErr w:type="spellStart"/>
            <w:r w:rsidRPr="00252908">
              <w:rPr>
                <w:rFonts w:ascii="Times New Roman" w:hAnsi="Times New Roman"/>
                <w:b/>
                <w:bCs/>
                <w:sz w:val="24"/>
                <w:szCs w:val="24"/>
              </w:rPr>
              <w:t>Midterm</w:t>
            </w:r>
            <w:proofErr w:type="spellEnd"/>
            <w:r w:rsidRPr="00252908">
              <w:rPr>
                <w:rFonts w:ascii="Times New Roman" w:hAnsi="Times New Roman"/>
                <w:b/>
                <w:bCs/>
                <w:sz w:val="24"/>
                <w:szCs w:val="24"/>
              </w:rPr>
              <w:t xml:space="preserve"> </w:t>
            </w:r>
            <w:proofErr w:type="spellStart"/>
            <w:r w:rsidRPr="00252908">
              <w:rPr>
                <w:rFonts w:ascii="Times New Roman" w:hAnsi="Times New Roman"/>
                <w:b/>
                <w:bCs/>
                <w:sz w:val="24"/>
                <w:szCs w:val="24"/>
              </w:rPr>
              <w:t>Exam</w:t>
            </w:r>
            <w:proofErr w:type="spellEnd"/>
            <w:r w:rsidRPr="00252908">
              <w:rPr>
                <w:rFonts w:ascii="Times New Roman" w:hAnsi="Times New Roman"/>
                <w:b/>
                <w:bCs/>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100</w:t>
            </w:r>
          </w:p>
        </w:tc>
      </w:tr>
      <w:tr w:rsidR="008E2DEE" w:rsidRPr="001C602D"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645557" w:rsidRDefault="008E2DEE" w:rsidP="00645557">
            <w:pPr>
              <w:jc w:val="both"/>
              <w:rPr>
                <w:lang w:val="en-US"/>
              </w:rPr>
            </w:pPr>
            <w:r w:rsidRPr="00645557">
              <w:rPr>
                <w:bCs/>
                <w:lang w:val="en-US" w:eastAsia="ar-SA"/>
              </w:rPr>
              <w:t>L</w:t>
            </w:r>
            <w:r w:rsidRPr="00645557">
              <w:rPr>
                <w:bCs/>
                <w:lang w:val="kk-KZ" w:eastAsia="ar-SA"/>
              </w:rPr>
              <w:t>.1</w:t>
            </w:r>
            <w:r w:rsidRPr="00645557">
              <w:rPr>
                <w:bCs/>
                <w:lang w:val="en-NZ" w:eastAsia="ar-SA"/>
              </w:rPr>
              <w:t>1</w:t>
            </w:r>
            <w:r w:rsidRPr="00645557">
              <w:rPr>
                <w:lang w:val="en-US"/>
              </w:rPr>
              <w:t xml:space="preserve"> Theme: “The notion of the norm of literary language”</w:t>
            </w:r>
          </w:p>
          <w:p w:rsidR="008E2DEE" w:rsidRPr="00645557" w:rsidRDefault="008E2DEE" w:rsidP="00645557">
            <w:pPr>
              <w:jc w:val="both"/>
              <w:rPr>
                <w:lang w:val="en-US"/>
              </w:rPr>
            </w:pPr>
            <w:r w:rsidRPr="00645557">
              <w:rPr>
                <w:lang w:val="en-US"/>
              </w:rPr>
              <w:t>1. The notion of the norm of literary language</w:t>
            </w:r>
          </w:p>
          <w:p w:rsidR="008E2DEE" w:rsidRPr="00645557" w:rsidRDefault="008E2DEE" w:rsidP="001C602D">
            <w:pPr>
              <w:jc w:val="both"/>
              <w:rPr>
                <w:bCs/>
                <w:lang w:val="en-US" w:eastAsia="ar-SA"/>
              </w:rPr>
            </w:pPr>
            <w:r w:rsidRPr="00645557">
              <w:rPr>
                <w:lang w:val="en-US"/>
              </w:rPr>
              <w:t>2.  A little history of the language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1C602D"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1C602D" w:rsidRDefault="008E2DEE" w:rsidP="00CF13CB">
            <w:pPr>
              <w:jc w:val="center"/>
              <w:rPr>
                <w:lang w:val="en-US"/>
              </w:rP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645557" w:rsidRDefault="008E2DEE" w:rsidP="00645557">
            <w:pPr>
              <w:jc w:val="both"/>
              <w:rPr>
                <w:lang w:val="en-US"/>
              </w:rPr>
            </w:pPr>
            <w:r w:rsidRPr="00645557">
              <w:rPr>
                <w:bCs/>
                <w:lang w:val="en-US"/>
              </w:rPr>
              <w:t>PT 11</w:t>
            </w:r>
            <w:r w:rsidRPr="00645557">
              <w:rPr>
                <w:lang w:val="en-US"/>
              </w:rPr>
              <w:t xml:space="preserve"> T. Theme: “The notion of the norm of literary language”</w:t>
            </w:r>
          </w:p>
          <w:p w:rsidR="008E2DEE" w:rsidRPr="00645557" w:rsidRDefault="008E2DEE" w:rsidP="00645557">
            <w:pPr>
              <w:jc w:val="both"/>
              <w:rPr>
                <w:lang w:val="en-US"/>
              </w:rPr>
            </w:pPr>
            <w:r w:rsidRPr="00645557">
              <w:rPr>
                <w:lang w:val="en-US"/>
              </w:rPr>
              <w:t>1. The notion of the norm of literary language</w:t>
            </w:r>
          </w:p>
          <w:p w:rsidR="008E2DEE" w:rsidRPr="00645557" w:rsidRDefault="008E2DEE" w:rsidP="001C602D">
            <w:pPr>
              <w:jc w:val="both"/>
              <w:rPr>
                <w:bCs/>
                <w:lang w:val="en-US"/>
              </w:rPr>
            </w:pPr>
            <w:r w:rsidRPr="00645557">
              <w:rPr>
                <w:lang w:val="en-US"/>
              </w:rPr>
              <w:t>2.  A little history of the language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645557" w:rsidRDefault="008E2DEE" w:rsidP="00645557">
            <w:pPr>
              <w:pStyle w:val="1"/>
              <w:ind w:left="0"/>
              <w:rPr>
                <w:b w:val="0"/>
                <w:sz w:val="24"/>
                <w:szCs w:val="24"/>
              </w:rPr>
            </w:pPr>
            <w:r w:rsidRPr="00252908">
              <w:rPr>
                <w:lang w:eastAsia="ar-SA"/>
              </w:rPr>
              <w:t>L</w:t>
            </w:r>
            <w:r w:rsidRPr="00252908">
              <w:rPr>
                <w:lang w:val="kk-KZ" w:eastAsia="ar-SA"/>
              </w:rPr>
              <w:t>.1</w:t>
            </w:r>
            <w:r>
              <w:rPr>
                <w:lang w:val="en-NZ" w:eastAsia="ar-SA"/>
              </w:rPr>
              <w:t>2</w:t>
            </w:r>
            <w:r w:rsidRPr="00252908">
              <w:t xml:space="preserve"> </w:t>
            </w:r>
            <w:r w:rsidRPr="00645557">
              <w:rPr>
                <w:b w:val="0"/>
                <w:sz w:val="24"/>
                <w:szCs w:val="24"/>
              </w:rPr>
              <w:t>The theme: “Types of conversation”</w:t>
            </w:r>
          </w:p>
          <w:p w:rsidR="008E2DEE" w:rsidRPr="00645557" w:rsidRDefault="008E2DEE" w:rsidP="00645557">
            <w:pPr>
              <w:pStyle w:val="2"/>
              <w:spacing w:before="0"/>
              <w:jc w:val="both"/>
              <w:rPr>
                <w:color w:val="auto"/>
                <w:sz w:val="24"/>
                <w:szCs w:val="24"/>
                <w:lang w:val="en-US"/>
              </w:rPr>
            </w:pPr>
            <w:r w:rsidRPr="00645557">
              <w:rPr>
                <w:color w:val="auto"/>
                <w:sz w:val="24"/>
                <w:szCs w:val="24"/>
                <w:lang w:val="en-US"/>
              </w:rPr>
              <w:t xml:space="preserve">1. The definition of the notion “conversation” </w:t>
            </w:r>
          </w:p>
          <w:p w:rsidR="008E2DEE" w:rsidRPr="00645557" w:rsidRDefault="008E2DEE" w:rsidP="00645557">
            <w:pPr>
              <w:pStyle w:val="a5"/>
              <w:spacing w:before="0" w:beforeAutospacing="0" w:after="0" w:afterAutospacing="0"/>
              <w:jc w:val="both"/>
              <w:rPr>
                <w:lang w:val="en-US"/>
              </w:rPr>
            </w:pPr>
            <w:r w:rsidRPr="00645557">
              <w:rPr>
                <w:lang w:val="en-US"/>
              </w:rPr>
              <w:t xml:space="preserve">2. </w:t>
            </w:r>
            <w:r w:rsidRPr="00645557">
              <w:rPr>
                <w:rStyle w:val="aa"/>
                <w:b w:val="0"/>
                <w:lang w:val="en-US"/>
              </w:rPr>
              <w:t>Oral and written conversation</w:t>
            </w:r>
          </w:p>
          <w:p w:rsidR="008E2DEE" w:rsidRPr="00645557" w:rsidRDefault="008E2DEE" w:rsidP="00645557">
            <w:pPr>
              <w:pStyle w:val="1"/>
              <w:ind w:left="0"/>
              <w:jc w:val="both"/>
              <w:rPr>
                <w:rStyle w:val="aa"/>
                <w:sz w:val="24"/>
                <w:szCs w:val="24"/>
              </w:rPr>
            </w:pPr>
            <w:r w:rsidRPr="00645557">
              <w:rPr>
                <w:b w:val="0"/>
                <w:sz w:val="24"/>
                <w:szCs w:val="24"/>
              </w:rPr>
              <w:t xml:space="preserve">3. </w:t>
            </w:r>
            <w:proofErr w:type="spellStart"/>
            <w:r w:rsidRPr="00645557">
              <w:rPr>
                <w:rStyle w:val="aa"/>
                <w:sz w:val="24"/>
                <w:szCs w:val="24"/>
              </w:rPr>
              <w:t>Monologic</w:t>
            </w:r>
            <w:proofErr w:type="spellEnd"/>
            <w:r w:rsidRPr="00645557">
              <w:rPr>
                <w:rStyle w:val="aa"/>
                <w:sz w:val="24"/>
                <w:szCs w:val="24"/>
              </w:rPr>
              <w:t xml:space="preserve"> and dialogic conversation </w:t>
            </w:r>
          </w:p>
          <w:p w:rsidR="008E2DEE" w:rsidRPr="00252908" w:rsidRDefault="008E2DEE" w:rsidP="001C602D">
            <w:pPr>
              <w:autoSpaceDE w:val="0"/>
              <w:autoSpaceDN w:val="0"/>
              <w:adjustRightInd w:val="0"/>
              <w:jc w:val="both"/>
              <w:rPr>
                <w:b/>
                <w:bCs/>
                <w:lang w:val="kk-KZ" w:eastAsia="ar-SA"/>
              </w:rPr>
            </w:pPr>
            <w:r w:rsidRPr="00645557">
              <w:rPr>
                <w:rStyle w:val="aa"/>
                <w:b w:val="0"/>
                <w:lang w:val="en-US"/>
              </w:rPr>
              <w:t xml:space="preserve">4. </w:t>
            </w:r>
            <w:r w:rsidRPr="00645557">
              <w:rPr>
                <w:bCs/>
                <w:lang w:val="en-US"/>
              </w:rPr>
              <w:t>Formal and informal conversation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645557" w:rsidRDefault="008E2DEE" w:rsidP="001C602D">
            <w:pPr>
              <w:pStyle w:val="1"/>
              <w:ind w:left="0"/>
              <w:rPr>
                <w:b w:val="0"/>
                <w:sz w:val="24"/>
                <w:szCs w:val="24"/>
              </w:rPr>
            </w:pPr>
            <w:r w:rsidRPr="00252908">
              <w:t>PT 1</w:t>
            </w:r>
            <w:r>
              <w:t>2</w:t>
            </w:r>
            <w:r w:rsidRPr="00252908">
              <w:t xml:space="preserve"> </w:t>
            </w:r>
            <w:r w:rsidRPr="00645557">
              <w:rPr>
                <w:b w:val="0"/>
                <w:sz w:val="24"/>
                <w:szCs w:val="24"/>
              </w:rPr>
              <w:t>The theme: “Types of conversation”</w:t>
            </w:r>
          </w:p>
          <w:p w:rsidR="008E2DEE" w:rsidRPr="00645557" w:rsidRDefault="008E2DEE" w:rsidP="00645557">
            <w:pPr>
              <w:pStyle w:val="2"/>
              <w:spacing w:before="0"/>
              <w:jc w:val="both"/>
              <w:rPr>
                <w:color w:val="auto"/>
                <w:sz w:val="24"/>
                <w:szCs w:val="24"/>
                <w:lang w:val="en-US"/>
              </w:rPr>
            </w:pPr>
            <w:r w:rsidRPr="00645557">
              <w:rPr>
                <w:color w:val="auto"/>
                <w:sz w:val="24"/>
                <w:szCs w:val="24"/>
                <w:lang w:val="en-US"/>
              </w:rPr>
              <w:t xml:space="preserve">1. The definition of the notion “conversation” </w:t>
            </w:r>
          </w:p>
          <w:p w:rsidR="008E2DEE" w:rsidRPr="00645557" w:rsidRDefault="008E2DEE" w:rsidP="00645557">
            <w:pPr>
              <w:pStyle w:val="a5"/>
              <w:spacing w:before="0" w:beforeAutospacing="0" w:after="0" w:afterAutospacing="0"/>
              <w:jc w:val="both"/>
              <w:rPr>
                <w:lang w:val="en-US"/>
              </w:rPr>
            </w:pPr>
            <w:r w:rsidRPr="00645557">
              <w:rPr>
                <w:lang w:val="en-US"/>
              </w:rPr>
              <w:t xml:space="preserve">2. </w:t>
            </w:r>
            <w:r w:rsidRPr="00645557">
              <w:rPr>
                <w:rStyle w:val="aa"/>
                <w:b w:val="0"/>
                <w:lang w:val="en-US"/>
              </w:rPr>
              <w:t>Oral and written conversation</w:t>
            </w:r>
          </w:p>
          <w:p w:rsidR="008E2DEE" w:rsidRPr="00645557" w:rsidRDefault="008E2DEE" w:rsidP="00645557">
            <w:pPr>
              <w:pStyle w:val="1"/>
              <w:ind w:left="0"/>
              <w:jc w:val="both"/>
              <w:rPr>
                <w:rStyle w:val="aa"/>
                <w:sz w:val="24"/>
                <w:szCs w:val="24"/>
              </w:rPr>
            </w:pPr>
            <w:r w:rsidRPr="00645557">
              <w:rPr>
                <w:b w:val="0"/>
                <w:sz w:val="24"/>
                <w:szCs w:val="24"/>
              </w:rPr>
              <w:t xml:space="preserve">3. </w:t>
            </w:r>
            <w:proofErr w:type="spellStart"/>
            <w:r w:rsidRPr="00645557">
              <w:rPr>
                <w:rStyle w:val="aa"/>
                <w:sz w:val="24"/>
                <w:szCs w:val="24"/>
              </w:rPr>
              <w:t>Monologic</w:t>
            </w:r>
            <w:proofErr w:type="spellEnd"/>
            <w:r w:rsidRPr="00645557">
              <w:rPr>
                <w:rStyle w:val="aa"/>
                <w:sz w:val="24"/>
                <w:szCs w:val="24"/>
              </w:rPr>
              <w:t xml:space="preserve"> and dialogic conversation </w:t>
            </w:r>
          </w:p>
          <w:p w:rsidR="008E2DEE" w:rsidRPr="00252908" w:rsidRDefault="008E2DEE" w:rsidP="001C602D">
            <w:pPr>
              <w:autoSpaceDE w:val="0"/>
              <w:autoSpaceDN w:val="0"/>
              <w:adjustRightInd w:val="0"/>
              <w:jc w:val="both"/>
              <w:rPr>
                <w:b/>
                <w:bCs/>
                <w:lang w:val="en-US"/>
              </w:rPr>
            </w:pPr>
            <w:r w:rsidRPr="00645557">
              <w:rPr>
                <w:rStyle w:val="aa"/>
                <w:b w:val="0"/>
                <w:lang w:val="en-US"/>
              </w:rPr>
              <w:t xml:space="preserve">4. </w:t>
            </w:r>
            <w:r w:rsidRPr="00645557">
              <w:rPr>
                <w:bCs/>
                <w:lang w:val="en-US"/>
              </w:rPr>
              <w:t>Formal and informal conversation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1C602D">
            <w:pPr>
              <w:pStyle w:val="HTML"/>
              <w:shd w:val="clear" w:color="auto" w:fill="F8F9FA"/>
              <w:rPr>
                <w:rFonts w:ascii="Times New Roman" w:hAnsi="Times New Roman"/>
                <w:b/>
                <w:sz w:val="24"/>
                <w:szCs w:val="24"/>
                <w:lang w:val="en-US"/>
              </w:rPr>
            </w:pPr>
            <w:r w:rsidRPr="00252908">
              <w:rPr>
                <w:rFonts w:ascii="Times New Roman" w:hAnsi="Times New Roman" w:cs="Times New Roman"/>
                <w:b/>
                <w:color w:val="222222"/>
                <w:sz w:val="24"/>
                <w:szCs w:val="24"/>
                <w:lang w:val="en"/>
              </w:rPr>
              <w:t>IWSP 6 Consultation on the implementation of IWS5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1C602D"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FB75E4">
            <w:pPr>
              <w:pStyle w:val="a3"/>
              <w:snapToGrid w:val="0"/>
              <w:spacing w:after="0" w:line="240" w:lineRule="auto"/>
              <w:ind w:left="0"/>
              <w:jc w:val="both"/>
              <w:rPr>
                <w:rFonts w:ascii="Times New Roman" w:hAnsi="Times New Roman"/>
                <w:b/>
                <w:sz w:val="24"/>
                <w:szCs w:val="24"/>
                <w:lang w:val="en-US"/>
              </w:rPr>
            </w:pPr>
            <w:r w:rsidRPr="00252908">
              <w:rPr>
                <w:rFonts w:ascii="Times New Roman" w:hAnsi="Times New Roman"/>
                <w:b/>
                <w:bCs/>
                <w:sz w:val="24"/>
                <w:szCs w:val="24"/>
                <w:lang w:val="en-US" w:eastAsia="ar-SA"/>
              </w:rPr>
              <w:t>IWS</w:t>
            </w:r>
            <w:r w:rsidRPr="00252908">
              <w:rPr>
                <w:rFonts w:ascii="Times New Roman" w:hAnsi="Times New Roman"/>
                <w:b/>
                <w:sz w:val="24"/>
                <w:szCs w:val="24"/>
                <w:lang w:val="en-US"/>
              </w:rPr>
              <w:t xml:space="preserve"> 5 Review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en-US"/>
              </w:rPr>
            </w:pPr>
            <w:r w:rsidRPr="00252908">
              <w:rPr>
                <w:lang w:val="en-US"/>
              </w:rPr>
              <w:t>25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rPr>
                <w:lang w:val="kk-KZ"/>
              </w:rPr>
            </w:pPr>
            <w:r w:rsidRPr="00252908">
              <w:rPr>
                <w:lang w:val="kk-KZ"/>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645557" w:rsidRDefault="008E2DEE" w:rsidP="00645557">
            <w:pPr>
              <w:pStyle w:val="1"/>
              <w:ind w:left="0"/>
              <w:rPr>
                <w:b w:val="0"/>
                <w:sz w:val="24"/>
                <w:szCs w:val="24"/>
              </w:rPr>
            </w:pPr>
            <w:r w:rsidRPr="00252908">
              <w:rPr>
                <w:lang w:eastAsia="ar-SA"/>
              </w:rPr>
              <w:t>L</w:t>
            </w:r>
            <w:r w:rsidRPr="00252908">
              <w:rPr>
                <w:lang w:val="kk-KZ" w:eastAsia="ar-SA"/>
              </w:rPr>
              <w:t>.1</w:t>
            </w:r>
            <w:r>
              <w:rPr>
                <w:lang w:val="en-NZ" w:eastAsia="ar-SA"/>
              </w:rPr>
              <w:t>3</w:t>
            </w:r>
            <w:r w:rsidRPr="00252908">
              <w:t xml:space="preserve"> </w:t>
            </w:r>
            <w:r w:rsidRPr="00645557">
              <w:rPr>
                <w:b w:val="0"/>
                <w:sz w:val="24"/>
                <w:szCs w:val="24"/>
              </w:rPr>
              <w:t>The theme: “Communication channels. Communicative barriers. Conditions of communication efficiency”</w:t>
            </w:r>
          </w:p>
          <w:p w:rsidR="008E2DEE" w:rsidRPr="00645557" w:rsidRDefault="008E2DEE" w:rsidP="00645557">
            <w:pPr>
              <w:pStyle w:val="2"/>
              <w:spacing w:before="0"/>
              <w:jc w:val="both"/>
              <w:rPr>
                <w:color w:val="auto"/>
                <w:sz w:val="24"/>
                <w:szCs w:val="24"/>
                <w:lang w:val="en-US"/>
              </w:rPr>
            </w:pPr>
            <w:r w:rsidRPr="00645557">
              <w:rPr>
                <w:color w:val="auto"/>
                <w:sz w:val="24"/>
                <w:szCs w:val="24"/>
                <w:lang w:val="en-US"/>
              </w:rPr>
              <w:t xml:space="preserve">1. Communication channels </w:t>
            </w:r>
          </w:p>
          <w:p w:rsidR="008E2DEE" w:rsidRPr="00645557" w:rsidRDefault="008E2DEE" w:rsidP="00645557">
            <w:pPr>
              <w:pStyle w:val="a5"/>
              <w:spacing w:before="0" w:beforeAutospacing="0" w:after="0" w:afterAutospacing="0"/>
              <w:jc w:val="both"/>
              <w:rPr>
                <w:lang w:val="en-US"/>
              </w:rPr>
            </w:pPr>
            <w:r w:rsidRPr="00645557">
              <w:rPr>
                <w:lang w:val="en-US"/>
              </w:rPr>
              <w:t xml:space="preserve">2. Barriers to effective communication </w:t>
            </w:r>
          </w:p>
          <w:p w:rsidR="008E2DEE" w:rsidRPr="00645557" w:rsidRDefault="008E2DEE" w:rsidP="00645557">
            <w:pPr>
              <w:pStyle w:val="1"/>
              <w:ind w:left="0"/>
              <w:jc w:val="both"/>
              <w:rPr>
                <w:rStyle w:val="aa"/>
                <w:sz w:val="24"/>
                <w:szCs w:val="24"/>
              </w:rPr>
            </w:pPr>
            <w:r w:rsidRPr="00645557">
              <w:rPr>
                <w:b w:val="0"/>
                <w:sz w:val="24"/>
                <w:szCs w:val="24"/>
              </w:rPr>
              <w:t>3. Conditions hindering effective communication</w:t>
            </w:r>
          </w:p>
          <w:p w:rsidR="008E2DEE" w:rsidRPr="00645557" w:rsidRDefault="008E2DEE" w:rsidP="001C602D">
            <w:pPr>
              <w:autoSpaceDE w:val="0"/>
              <w:autoSpaceDN w:val="0"/>
              <w:adjustRightInd w:val="0"/>
              <w:jc w:val="both"/>
              <w:rPr>
                <w:b/>
                <w:bCs/>
                <w:lang w:val="en-US" w:eastAsia="ar-SA"/>
              </w:rPr>
            </w:pPr>
            <w:r w:rsidRPr="00645557">
              <w:rPr>
                <w:rStyle w:val="aa"/>
                <w:b w:val="0"/>
                <w:lang w:val="en-US"/>
              </w:rPr>
              <w:t xml:space="preserve">4. Effective communication skills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rPr>
                <w:lang w:val="en-US"/>
              </w:rPr>
            </w:pPr>
            <w:r w:rsidRPr="00252908">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645557" w:rsidRDefault="008E2DEE" w:rsidP="00645557">
            <w:pPr>
              <w:pStyle w:val="1"/>
              <w:ind w:left="0"/>
              <w:rPr>
                <w:b w:val="0"/>
                <w:sz w:val="24"/>
                <w:szCs w:val="24"/>
              </w:rPr>
            </w:pPr>
            <w:r w:rsidRPr="00252908">
              <w:t xml:space="preserve">PT 1 </w:t>
            </w:r>
            <w:r w:rsidRPr="00645557">
              <w:rPr>
                <w:b w:val="0"/>
                <w:sz w:val="24"/>
                <w:szCs w:val="24"/>
              </w:rPr>
              <w:t>The theme: “Communication channels. Communicative barriers. Conditions of communication efficiency”</w:t>
            </w:r>
          </w:p>
          <w:p w:rsidR="008E2DEE" w:rsidRPr="00645557" w:rsidRDefault="008E2DEE" w:rsidP="00645557">
            <w:pPr>
              <w:pStyle w:val="2"/>
              <w:spacing w:before="0"/>
              <w:jc w:val="both"/>
              <w:rPr>
                <w:color w:val="auto"/>
                <w:sz w:val="24"/>
                <w:szCs w:val="24"/>
                <w:lang w:val="en-US"/>
              </w:rPr>
            </w:pPr>
            <w:r w:rsidRPr="00645557">
              <w:rPr>
                <w:color w:val="auto"/>
                <w:sz w:val="24"/>
                <w:szCs w:val="24"/>
                <w:lang w:val="en-US"/>
              </w:rPr>
              <w:t xml:space="preserve">1. Communication channels </w:t>
            </w:r>
          </w:p>
          <w:p w:rsidR="008E2DEE" w:rsidRPr="00645557" w:rsidRDefault="008E2DEE" w:rsidP="00645557">
            <w:pPr>
              <w:pStyle w:val="a5"/>
              <w:spacing w:before="0" w:beforeAutospacing="0" w:after="0" w:afterAutospacing="0"/>
              <w:jc w:val="both"/>
              <w:rPr>
                <w:lang w:val="en-US"/>
              </w:rPr>
            </w:pPr>
            <w:r w:rsidRPr="00645557">
              <w:rPr>
                <w:lang w:val="en-US"/>
              </w:rPr>
              <w:t xml:space="preserve">2. Barriers to effective communication </w:t>
            </w:r>
          </w:p>
          <w:p w:rsidR="008E2DEE" w:rsidRPr="00645557" w:rsidRDefault="008E2DEE" w:rsidP="00645557">
            <w:pPr>
              <w:pStyle w:val="1"/>
              <w:ind w:left="0"/>
              <w:jc w:val="both"/>
              <w:rPr>
                <w:rStyle w:val="aa"/>
                <w:sz w:val="24"/>
                <w:szCs w:val="24"/>
              </w:rPr>
            </w:pPr>
            <w:r w:rsidRPr="00645557">
              <w:rPr>
                <w:b w:val="0"/>
                <w:sz w:val="24"/>
                <w:szCs w:val="24"/>
              </w:rPr>
              <w:t>3. Conditions hindering effective communication</w:t>
            </w:r>
          </w:p>
          <w:p w:rsidR="008E2DEE" w:rsidRPr="00252908" w:rsidRDefault="008E2DEE" w:rsidP="001C602D">
            <w:pPr>
              <w:autoSpaceDE w:val="0"/>
              <w:autoSpaceDN w:val="0"/>
              <w:adjustRightInd w:val="0"/>
              <w:jc w:val="both"/>
              <w:rPr>
                <w:b/>
                <w:bCs/>
                <w:lang w:val="en-US"/>
              </w:rPr>
            </w:pPr>
            <w:r w:rsidRPr="00645557">
              <w:rPr>
                <w:rStyle w:val="aa"/>
                <w:b w:val="0"/>
                <w:lang w:val="en-US"/>
              </w:rPr>
              <w:lastRenderedPageBreak/>
              <w:t xml:space="preserve">4. Effective communication skills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lastRenderedPageBreak/>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lastRenderedPageBreak/>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645557" w:rsidRDefault="008E2DEE" w:rsidP="00645557">
            <w:pPr>
              <w:jc w:val="both"/>
              <w:rPr>
                <w:lang w:val="en-US"/>
              </w:rPr>
            </w:pPr>
            <w:r w:rsidRPr="00252908">
              <w:rPr>
                <w:b/>
                <w:bCs/>
                <w:lang w:val="en-US" w:eastAsia="ar-SA"/>
              </w:rPr>
              <w:t>L</w:t>
            </w:r>
            <w:r w:rsidRPr="00252908">
              <w:rPr>
                <w:b/>
                <w:bCs/>
                <w:lang w:val="kk-KZ" w:eastAsia="ar-SA"/>
              </w:rPr>
              <w:t>.1</w:t>
            </w:r>
            <w:r>
              <w:rPr>
                <w:b/>
                <w:bCs/>
                <w:lang w:val="en-NZ" w:eastAsia="ar-SA"/>
              </w:rPr>
              <w:t>4</w:t>
            </w:r>
            <w:r w:rsidRPr="00252908">
              <w:rPr>
                <w:lang w:val="en-US"/>
              </w:rPr>
              <w:t xml:space="preserve"> </w:t>
            </w:r>
            <w:r w:rsidRPr="00645557">
              <w:rPr>
                <w:lang w:val="en-US"/>
              </w:rPr>
              <w:t>Theme: “Speech etiquette. Etiquette verbal formulas and texts as a means of social and interpersonal”</w:t>
            </w:r>
          </w:p>
          <w:p w:rsidR="008E2DEE" w:rsidRPr="00645557" w:rsidRDefault="008E2DEE" w:rsidP="00645557">
            <w:pPr>
              <w:numPr>
                <w:ilvl w:val="0"/>
                <w:numId w:val="2"/>
              </w:numPr>
              <w:jc w:val="both"/>
              <w:rPr>
                <w:lang w:val="en-US"/>
              </w:rPr>
            </w:pPr>
            <w:r w:rsidRPr="00645557">
              <w:rPr>
                <w:lang w:val="en-US"/>
              </w:rPr>
              <w:t>Speech Etiquette</w:t>
            </w:r>
          </w:p>
          <w:p w:rsidR="008E2DEE" w:rsidRPr="00645557" w:rsidRDefault="008E2DEE" w:rsidP="00645557">
            <w:pPr>
              <w:numPr>
                <w:ilvl w:val="0"/>
                <w:numId w:val="2"/>
              </w:numPr>
              <w:jc w:val="both"/>
              <w:rPr>
                <w:lang w:val="en-US"/>
              </w:rPr>
            </w:pPr>
            <w:r w:rsidRPr="00645557">
              <w:rPr>
                <w:lang w:val="en-US"/>
              </w:rPr>
              <w:t>Basic points to remember when making introductions</w:t>
            </w:r>
          </w:p>
          <w:p w:rsidR="008E2DEE" w:rsidRPr="00645557" w:rsidRDefault="008E2DEE" w:rsidP="001C602D">
            <w:pPr>
              <w:numPr>
                <w:ilvl w:val="0"/>
                <w:numId w:val="2"/>
              </w:numPr>
              <w:jc w:val="both"/>
              <w:rPr>
                <w:b/>
                <w:bCs/>
                <w:lang w:val="en-US" w:eastAsia="ar-SA"/>
              </w:rPr>
            </w:pPr>
            <w:r w:rsidRPr="00645557">
              <w:rPr>
                <w:lang w:val="en-US"/>
              </w:rPr>
              <w:t>There are seven different aspects of telephone etiquette to consider</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645557" w:rsidRDefault="008E2DEE" w:rsidP="00645557">
            <w:pPr>
              <w:jc w:val="both"/>
              <w:rPr>
                <w:lang w:val="en-US"/>
              </w:rPr>
            </w:pPr>
            <w:r w:rsidRPr="00252908">
              <w:rPr>
                <w:b/>
                <w:bCs/>
                <w:lang w:val="en-US"/>
              </w:rPr>
              <w:t>PT</w:t>
            </w:r>
            <w:r>
              <w:rPr>
                <w:b/>
                <w:bCs/>
                <w:lang w:val="en-US"/>
              </w:rPr>
              <w:t xml:space="preserve"> 14</w:t>
            </w:r>
            <w:r w:rsidRPr="00252908">
              <w:rPr>
                <w:b/>
                <w:bCs/>
                <w:lang w:val="en-US"/>
              </w:rPr>
              <w:t xml:space="preserve"> </w:t>
            </w:r>
            <w:r w:rsidRPr="00645557">
              <w:rPr>
                <w:lang w:val="en-US"/>
              </w:rPr>
              <w:t>Theme: “Speech etiquette. Etiquette verbal formulas and texts as a means of social and interpersonal”</w:t>
            </w:r>
          </w:p>
          <w:p w:rsidR="008E2DEE" w:rsidRPr="00645557" w:rsidRDefault="008E2DEE" w:rsidP="00645557">
            <w:pPr>
              <w:numPr>
                <w:ilvl w:val="0"/>
                <w:numId w:val="2"/>
              </w:numPr>
              <w:jc w:val="both"/>
              <w:rPr>
                <w:lang w:val="en-US"/>
              </w:rPr>
            </w:pPr>
            <w:r w:rsidRPr="00645557">
              <w:rPr>
                <w:lang w:val="en-US"/>
              </w:rPr>
              <w:t>Speech Etiquette</w:t>
            </w:r>
          </w:p>
          <w:p w:rsidR="008E2DEE" w:rsidRPr="00645557" w:rsidRDefault="008E2DEE" w:rsidP="00645557">
            <w:pPr>
              <w:numPr>
                <w:ilvl w:val="0"/>
                <w:numId w:val="2"/>
              </w:numPr>
              <w:jc w:val="both"/>
              <w:rPr>
                <w:lang w:val="en-US"/>
              </w:rPr>
            </w:pPr>
            <w:r w:rsidRPr="00645557">
              <w:rPr>
                <w:lang w:val="en-US"/>
              </w:rPr>
              <w:t>Basic points to remember when making introductions</w:t>
            </w:r>
          </w:p>
          <w:p w:rsidR="008E2DEE" w:rsidRPr="00252908" w:rsidRDefault="008E2DEE" w:rsidP="001C602D">
            <w:pPr>
              <w:numPr>
                <w:ilvl w:val="0"/>
                <w:numId w:val="2"/>
              </w:numPr>
              <w:jc w:val="both"/>
              <w:rPr>
                <w:b/>
                <w:bCs/>
                <w:lang w:val="en-US"/>
              </w:rPr>
            </w:pPr>
            <w:r w:rsidRPr="00645557">
              <w:rPr>
                <w:lang w:val="en-US"/>
              </w:rPr>
              <w:t>There are seven different aspects of telephone etiquette to consider</w:t>
            </w:r>
            <w:r w:rsidRPr="00252908">
              <w:rPr>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r w:rsidRPr="00252908">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E2DEE" w:rsidRPr="000E05EB" w:rsidRDefault="008E2DEE" w:rsidP="000E05EB">
            <w:pPr>
              <w:pStyle w:val="1"/>
              <w:ind w:left="0"/>
              <w:rPr>
                <w:b w:val="0"/>
                <w:sz w:val="24"/>
                <w:szCs w:val="24"/>
              </w:rPr>
            </w:pPr>
            <w:r w:rsidRPr="00252908">
              <w:rPr>
                <w:b w:val="0"/>
                <w:bCs w:val="0"/>
                <w:lang w:eastAsia="ar-SA"/>
              </w:rPr>
              <w:t>L</w:t>
            </w:r>
            <w:r w:rsidRPr="00252908">
              <w:rPr>
                <w:b w:val="0"/>
                <w:bCs w:val="0"/>
                <w:lang w:val="kk-KZ" w:eastAsia="ar-SA"/>
              </w:rPr>
              <w:t>.1</w:t>
            </w:r>
            <w:r>
              <w:rPr>
                <w:b w:val="0"/>
                <w:bCs w:val="0"/>
                <w:lang w:val="en-NZ" w:eastAsia="ar-SA"/>
              </w:rPr>
              <w:t>5</w:t>
            </w:r>
            <w:r w:rsidRPr="00252908">
              <w:t xml:space="preserve"> </w:t>
            </w:r>
            <w:r w:rsidRPr="000E05EB">
              <w:rPr>
                <w:b w:val="0"/>
                <w:sz w:val="24"/>
                <w:szCs w:val="24"/>
              </w:rPr>
              <w:t>The theme: “System of values in the country of the studied language and Kazakhstan. Cultural shock”</w:t>
            </w:r>
          </w:p>
          <w:p w:rsidR="008E2DEE" w:rsidRPr="000E05EB" w:rsidRDefault="008E2DEE" w:rsidP="000E05EB">
            <w:pPr>
              <w:pStyle w:val="2"/>
              <w:spacing w:before="0"/>
              <w:jc w:val="both"/>
              <w:rPr>
                <w:color w:val="auto"/>
                <w:sz w:val="24"/>
                <w:szCs w:val="24"/>
                <w:lang w:val="en-US"/>
              </w:rPr>
            </w:pPr>
            <w:r w:rsidRPr="000E05EB">
              <w:rPr>
                <w:color w:val="auto"/>
                <w:sz w:val="24"/>
                <w:szCs w:val="24"/>
                <w:lang w:val="en-US"/>
              </w:rPr>
              <w:t>1. Cultural differences and their place in the work of interpreter</w:t>
            </w:r>
          </w:p>
          <w:p w:rsidR="008E2DEE" w:rsidRPr="000E05EB" w:rsidRDefault="008E2DEE" w:rsidP="000E05EB">
            <w:pPr>
              <w:pStyle w:val="a5"/>
              <w:spacing w:before="0" w:beforeAutospacing="0" w:after="0" w:afterAutospacing="0"/>
              <w:jc w:val="both"/>
              <w:rPr>
                <w:lang w:val="en-US"/>
              </w:rPr>
            </w:pPr>
            <w:r w:rsidRPr="000E05EB">
              <w:rPr>
                <w:lang w:val="en-US"/>
              </w:rPr>
              <w:t xml:space="preserve">2. High context and low context cultures </w:t>
            </w:r>
          </w:p>
          <w:p w:rsidR="008E2DEE" w:rsidRPr="000E05EB" w:rsidRDefault="008E2DEE" w:rsidP="000E05EB">
            <w:pPr>
              <w:pStyle w:val="2"/>
              <w:spacing w:before="0"/>
              <w:jc w:val="both"/>
              <w:rPr>
                <w:color w:val="auto"/>
                <w:sz w:val="24"/>
                <w:szCs w:val="24"/>
                <w:lang w:val="en-US"/>
              </w:rPr>
            </w:pPr>
            <w:r w:rsidRPr="000E05EB">
              <w:rPr>
                <w:color w:val="auto"/>
                <w:sz w:val="24"/>
                <w:szCs w:val="24"/>
                <w:lang w:val="en-US"/>
              </w:rPr>
              <w:t xml:space="preserve">3. </w:t>
            </w:r>
            <w:proofErr w:type="spellStart"/>
            <w:r w:rsidRPr="000E05EB">
              <w:rPr>
                <w:color w:val="auto"/>
                <w:sz w:val="24"/>
                <w:szCs w:val="24"/>
                <w:lang w:val="en-US"/>
              </w:rPr>
              <w:t>Monochronic</w:t>
            </w:r>
            <w:proofErr w:type="spellEnd"/>
            <w:r w:rsidRPr="000E05EB">
              <w:rPr>
                <w:color w:val="auto"/>
                <w:sz w:val="24"/>
                <w:szCs w:val="24"/>
                <w:lang w:val="en-US"/>
              </w:rPr>
              <w:t xml:space="preserve"> and </w:t>
            </w:r>
            <w:proofErr w:type="spellStart"/>
            <w:r w:rsidRPr="000E05EB">
              <w:rPr>
                <w:color w:val="auto"/>
                <w:sz w:val="24"/>
                <w:szCs w:val="24"/>
                <w:lang w:val="en-US"/>
              </w:rPr>
              <w:t>Polychronic</w:t>
            </w:r>
            <w:proofErr w:type="spellEnd"/>
            <w:r w:rsidRPr="000E05EB">
              <w:rPr>
                <w:color w:val="auto"/>
                <w:sz w:val="24"/>
                <w:szCs w:val="24"/>
                <w:lang w:val="en-US"/>
              </w:rPr>
              <w:t xml:space="preserve"> cultures</w:t>
            </w:r>
          </w:p>
          <w:p w:rsidR="008E2DEE" w:rsidRPr="000E05EB" w:rsidRDefault="008E2DEE" w:rsidP="000E05EB">
            <w:pPr>
              <w:pStyle w:val="1"/>
              <w:ind w:left="0"/>
              <w:jc w:val="both"/>
              <w:rPr>
                <w:b w:val="0"/>
                <w:bCs w:val="0"/>
                <w:sz w:val="24"/>
                <w:szCs w:val="24"/>
              </w:rPr>
            </w:pPr>
            <w:r w:rsidRPr="000E05EB">
              <w:rPr>
                <w:b w:val="0"/>
                <w:bCs w:val="0"/>
                <w:sz w:val="24"/>
                <w:szCs w:val="24"/>
              </w:rPr>
              <w:t xml:space="preserve">4. Different cultural orientations </w:t>
            </w:r>
          </w:p>
          <w:p w:rsidR="008E2DEE" w:rsidRPr="000E05EB" w:rsidRDefault="008E2DEE" w:rsidP="000E05EB">
            <w:pPr>
              <w:pStyle w:val="1"/>
              <w:ind w:left="0"/>
              <w:jc w:val="both"/>
              <w:rPr>
                <w:b w:val="0"/>
                <w:sz w:val="24"/>
                <w:szCs w:val="24"/>
              </w:rPr>
            </w:pPr>
            <w:r w:rsidRPr="000E05EB">
              <w:rPr>
                <w:b w:val="0"/>
                <w:bCs w:val="0"/>
                <w:sz w:val="24"/>
                <w:szCs w:val="24"/>
              </w:rPr>
              <w:t xml:space="preserve">5. </w:t>
            </w:r>
            <w:r w:rsidRPr="000E05EB">
              <w:rPr>
                <w:b w:val="0"/>
                <w:sz w:val="24"/>
                <w:szCs w:val="24"/>
              </w:rPr>
              <w:t>Problems caused by cultural differences</w:t>
            </w:r>
          </w:p>
          <w:p w:rsidR="008E2DEE" w:rsidRPr="000E05EB" w:rsidRDefault="008E2DEE" w:rsidP="001C602D">
            <w:pPr>
              <w:pStyle w:val="1"/>
              <w:ind w:left="0"/>
              <w:jc w:val="both"/>
              <w:rPr>
                <w:b w:val="0"/>
                <w:bCs w:val="0"/>
                <w:lang w:eastAsia="ar-SA"/>
              </w:rPr>
            </w:pPr>
            <w:r w:rsidRPr="000E05EB">
              <w:rPr>
                <w:b w:val="0"/>
                <w:sz w:val="24"/>
                <w:szCs w:val="24"/>
              </w:rPr>
              <w:t>6. Cultural shock</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rPr>
                <w:lang w:val="en-US"/>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0E05EB" w:rsidRDefault="008E2DEE" w:rsidP="000E05EB">
            <w:pPr>
              <w:pStyle w:val="1"/>
              <w:ind w:left="0"/>
              <w:rPr>
                <w:b w:val="0"/>
                <w:sz w:val="24"/>
                <w:szCs w:val="24"/>
              </w:rPr>
            </w:pPr>
            <w:r w:rsidRPr="00252908">
              <w:rPr>
                <w:b w:val="0"/>
                <w:bCs w:val="0"/>
              </w:rPr>
              <w:t>PT 1</w:t>
            </w:r>
            <w:r w:rsidRPr="00252908">
              <w:rPr>
                <w:bCs w:val="0"/>
                <w:color w:val="000000"/>
              </w:rPr>
              <w:t xml:space="preserve"> </w:t>
            </w:r>
            <w:r w:rsidRPr="000E05EB">
              <w:rPr>
                <w:b w:val="0"/>
                <w:sz w:val="24"/>
                <w:szCs w:val="24"/>
              </w:rPr>
              <w:t>The theme: “System of values in the country of the studied language and Kazakhstan. Cultural shock”</w:t>
            </w:r>
          </w:p>
          <w:p w:rsidR="008E2DEE" w:rsidRPr="000E05EB" w:rsidRDefault="008E2DEE" w:rsidP="000E05EB">
            <w:pPr>
              <w:pStyle w:val="2"/>
              <w:spacing w:before="0"/>
              <w:jc w:val="both"/>
              <w:rPr>
                <w:color w:val="auto"/>
                <w:sz w:val="24"/>
                <w:szCs w:val="24"/>
                <w:lang w:val="en-US"/>
              </w:rPr>
            </w:pPr>
            <w:r w:rsidRPr="000E05EB">
              <w:rPr>
                <w:color w:val="auto"/>
                <w:sz w:val="24"/>
                <w:szCs w:val="24"/>
                <w:lang w:val="en-US"/>
              </w:rPr>
              <w:t>1. Cultural differences and their place in the work of interpreter</w:t>
            </w:r>
          </w:p>
          <w:p w:rsidR="008E2DEE" w:rsidRPr="000E05EB" w:rsidRDefault="008E2DEE" w:rsidP="000E05EB">
            <w:pPr>
              <w:pStyle w:val="a5"/>
              <w:spacing w:before="0" w:beforeAutospacing="0" w:after="0" w:afterAutospacing="0"/>
              <w:jc w:val="both"/>
              <w:rPr>
                <w:lang w:val="en-US"/>
              </w:rPr>
            </w:pPr>
            <w:r w:rsidRPr="000E05EB">
              <w:rPr>
                <w:lang w:val="en-US"/>
              </w:rPr>
              <w:t xml:space="preserve">2. High context and low context cultures </w:t>
            </w:r>
          </w:p>
          <w:p w:rsidR="008E2DEE" w:rsidRPr="000E05EB" w:rsidRDefault="008E2DEE" w:rsidP="000E05EB">
            <w:pPr>
              <w:pStyle w:val="2"/>
              <w:spacing w:before="0"/>
              <w:jc w:val="both"/>
              <w:rPr>
                <w:color w:val="auto"/>
                <w:sz w:val="24"/>
                <w:szCs w:val="24"/>
                <w:lang w:val="en-US"/>
              </w:rPr>
            </w:pPr>
            <w:r w:rsidRPr="000E05EB">
              <w:rPr>
                <w:color w:val="auto"/>
                <w:sz w:val="24"/>
                <w:szCs w:val="24"/>
                <w:lang w:val="en-US"/>
              </w:rPr>
              <w:t xml:space="preserve">3. </w:t>
            </w:r>
            <w:proofErr w:type="spellStart"/>
            <w:r w:rsidRPr="000E05EB">
              <w:rPr>
                <w:color w:val="auto"/>
                <w:sz w:val="24"/>
                <w:szCs w:val="24"/>
                <w:lang w:val="en-US"/>
              </w:rPr>
              <w:t>Monochronic</w:t>
            </w:r>
            <w:proofErr w:type="spellEnd"/>
            <w:r w:rsidRPr="000E05EB">
              <w:rPr>
                <w:color w:val="auto"/>
                <w:sz w:val="24"/>
                <w:szCs w:val="24"/>
                <w:lang w:val="en-US"/>
              </w:rPr>
              <w:t xml:space="preserve"> and </w:t>
            </w:r>
            <w:proofErr w:type="spellStart"/>
            <w:r w:rsidRPr="000E05EB">
              <w:rPr>
                <w:color w:val="auto"/>
                <w:sz w:val="24"/>
                <w:szCs w:val="24"/>
                <w:lang w:val="en-US"/>
              </w:rPr>
              <w:t>Polychronic</w:t>
            </w:r>
            <w:proofErr w:type="spellEnd"/>
            <w:r w:rsidRPr="000E05EB">
              <w:rPr>
                <w:color w:val="auto"/>
                <w:sz w:val="24"/>
                <w:szCs w:val="24"/>
                <w:lang w:val="en-US"/>
              </w:rPr>
              <w:t xml:space="preserve"> cultures</w:t>
            </w:r>
          </w:p>
          <w:p w:rsidR="008E2DEE" w:rsidRPr="000E05EB" w:rsidRDefault="008E2DEE" w:rsidP="000E05EB">
            <w:pPr>
              <w:pStyle w:val="1"/>
              <w:ind w:left="0"/>
              <w:jc w:val="both"/>
              <w:rPr>
                <w:b w:val="0"/>
                <w:bCs w:val="0"/>
                <w:sz w:val="24"/>
                <w:szCs w:val="24"/>
              </w:rPr>
            </w:pPr>
            <w:r w:rsidRPr="000E05EB">
              <w:rPr>
                <w:b w:val="0"/>
                <w:bCs w:val="0"/>
                <w:sz w:val="24"/>
                <w:szCs w:val="24"/>
              </w:rPr>
              <w:t xml:space="preserve">4. Different cultural orientations </w:t>
            </w:r>
          </w:p>
          <w:p w:rsidR="008E2DEE" w:rsidRPr="000E05EB" w:rsidRDefault="008E2DEE" w:rsidP="000E05EB">
            <w:pPr>
              <w:pStyle w:val="1"/>
              <w:ind w:left="0"/>
              <w:jc w:val="both"/>
              <w:rPr>
                <w:b w:val="0"/>
                <w:sz w:val="24"/>
                <w:szCs w:val="24"/>
              </w:rPr>
            </w:pPr>
            <w:r w:rsidRPr="000E05EB">
              <w:rPr>
                <w:b w:val="0"/>
                <w:bCs w:val="0"/>
                <w:sz w:val="24"/>
                <w:szCs w:val="24"/>
              </w:rPr>
              <w:t xml:space="preserve">5. </w:t>
            </w:r>
            <w:r w:rsidRPr="000E05EB">
              <w:rPr>
                <w:b w:val="0"/>
                <w:sz w:val="24"/>
                <w:szCs w:val="24"/>
              </w:rPr>
              <w:t>Problems caused by cultural differences</w:t>
            </w:r>
          </w:p>
          <w:p w:rsidR="008E2DEE" w:rsidRPr="00252908" w:rsidRDefault="008E2DEE" w:rsidP="0067494D">
            <w:pPr>
              <w:pStyle w:val="1"/>
              <w:ind w:left="0"/>
              <w:jc w:val="both"/>
              <w:rPr>
                <w:b w:val="0"/>
                <w:bCs w:val="0"/>
              </w:rPr>
            </w:pPr>
            <w:r w:rsidRPr="000E05EB">
              <w:rPr>
                <w:b w:val="0"/>
                <w:sz w:val="24"/>
                <w:szCs w:val="24"/>
              </w:rPr>
              <w:t>6. Cultural shock</w:t>
            </w:r>
            <w:bookmarkStart w:id="0" w:name="_GoBack"/>
            <w:bookmarkEnd w:id="0"/>
            <w:r w:rsidRPr="00252908">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8</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1C602D">
            <w:pPr>
              <w:pStyle w:val="HTML"/>
              <w:shd w:val="clear" w:color="auto" w:fill="F8F9FA"/>
              <w:rPr>
                <w:rFonts w:ascii="Times New Roman" w:hAnsi="Times New Roman"/>
                <w:b/>
                <w:sz w:val="24"/>
                <w:szCs w:val="24"/>
                <w:lang w:val="en-US"/>
              </w:rPr>
            </w:pPr>
            <w:r w:rsidRPr="00252908">
              <w:rPr>
                <w:rFonts w:ascii="Times New Roman" w:hAnsi="Times New Roman" w:cs="Times New Roman"/>
                <w:b/>
                <w:color w:val="222222"/>
                <w:sz w:val="24"/>
                <w:szCs w:val="24"/>
                <w:lang w:val="en"/>
              </w:rPr>
              <w:t>IWSP 7 Consultation on the implementation of IWS6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1C602D" w:rsidRDefault="008E2DEE" w:rsidP="00CF13CB">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A1454">
            <w:pPr>
              <w:rPr>
                <w:b/>
                <w:lang w:val="en-US"/>
              </w:rPr>
            </w:pPr>
            <w:r w:rsidRPr="00252908">
              <w:rPr>
                <w:b/>
                <w:bCs/>
                <w:lang w:val="en-US" w:eastAsia="ar-SA"/>
              </w:rPr>
              <w:t>IWS</w:t>
            </w:r>
            <w:r w:rsidRPr="00252908">
              <w:rPr>
                <w:b/>
                <w:lang w:val="en-US"/>
              </w:rPr>
              <w:t xml:space="preserve"> 6 Review of the course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25</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pStyle w:val="a3"/>
              <w:snapToGrid w:val="0"/>
              <w:spacing w:after="0" w:line="240" w:lineRule="auto"/>
              <w:ind w:left="0"/>
              <w:jc w:val="both"/>
              <w:rPr>
                <w:rFonts w:ascii="Times New Roman" w:hAnsi="Times New Roman"/>
                <w:b/>
                <w:sz w:val="24"/>
                <w:szCs w:val="24"/>
                <w:lang w:val="en-US"/>
              </w:rPr>
            </w:pPr>
            <w:r w:rsidRPr="00252908">
              <w:rPr>
                <w:rFonts w:ascii="Times New Roman" w:hAnsi="Times New Roman"/>
                <w:b/>
                <w:sz w:val="24"/>
                <w:szCs w:val="24"/>
                <w:lang w:val="en-US"/>
              </w:rPr>
              <w:t>Questions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10</w:t>
            </w:r>
          </w:p>
        </w:tc>
      </w:tr>
      <w:tr w:rsidR="008E2DEE" w:rsidRPr="00252908" w:rsidTr="001C602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pStyle w:val="a3"/>
              <w:snapToGrid w:val="0"/>
              <w:spacing w:after="0" w:line="240" w:lineRule="auto"/>
              <w:ind w:left="0"/>
              <w:jc w:val="both"/>
              <w:rPr>
                <w:rFonts w:ascii="Times New Roman" w:hAnsi="Times New Roman"/>
                <w:b/>
                <w:sz w:val="24"/>
                <w:szCs w:val="24"/>
              </w:rPr>
            </w:pPr>
            <w:r w:rsidRPr="00252908">
              <w:rPr>
                <w:rFonts w:ascii="Times New Roman" w:hAnsi="Times New Roman"/>
                <w:b/>
                <w:sz w:val="24"/>
                <w:szCs w:val="24"/>
                <w:lang w:val="en-US"/>
              </w:rPr>
              <w:t>MT</w:t>
            </w:r>
            <w:r w:rsidRPr="00252908">
              <w:rPr>
                <w:rFonts w:ascii="Times New Roman" w:hAnsi="Times New Roman"/>
                <w:b/>
                <w:sz w:val="24"/>
                <w:szCs w:val="24"/>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2DEE" w:rsidRPr="00252908" w:rsidRDefault="008E2DEE" w:rsidP="00CF13CB">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2DEE" w:rsidRPr="00252908" w:rsidRDefault="008E2DEE" w:rsidP="00CF13CB">
            <w:pPr>
              <w:jc w:val="center"/>
            </w:pPr>
            <w:r w:rsidRPr="00252908">
              <w:t>100</w:t>
            </w:r>
          </w:p>
        </w:tc>
      </w:tr>
    </w:tbl>
    <w:p w:rsidR="000A0260" w:rsidRPr="00252908" w:rsidRDefault="000A0260" w:rsidP="000A0260">
      <w:pPr>
        <w:jc w:val="center"/>
        <w:rPr>
          <w:b/>
          <w:lang w:eastAsia="en-US"/>
        </w:rPr>
      </w:pPr>
    </w:p>
    <w:p w:rsidR="000A0260" w:rsidRPr="00252908" w:rsidRDefault="000A0260" w:rsidP="000A0260">
      <w:pPr>
        <w:jc w:val="both"/>
        <w:rPr>
          <w:lang w:val="en-US"/>
        </w:rPr>
      </w:pPr>
    </w:p>
    <w:p w:rsidR="001C602D" w:rsidRPr="001874F7" w:rsidRDefault="001C602D" w:rsidP="001C602D">
      <w:pPr>
        <w:spacing w:after="120"/>
        <w:jc w:val="both"/>
        <w:rPr>
          <w:b/>
          <w:sz w:val="20"/>
          <w:szCs w:val="20"/>
          <w:lang w:val="en-US"/>
        </w:rPr>
      </w:pPr>
      <w:r w:rsidRPr="001874F7">
        <w:rPr>
          <w:b/>
          <w:sz w:val="20"/>
          <w:szCs w:val="20"/>
          <w:lang w:val="en-US"/>
        </w:rPr>
        <w:t xml:space="preserve">Dean ___________________________________ </w:t>
      </w:r>
      <w:r w:rsidRPr="00ED368D">
        <w:rPr>
          <w:sz w:val="20"/>
          <w:szCs w:val="20"/>
          <w:lang w:val="en-US"/>
        </w:rPr>
        <w:t xml:space="preserve">B.U. </w:t>
      </w:r>
      <w:proofErr w:type="spellStart"/>
      <w:r w:rsidRPr="00ED368D">
        <w:rPr>
          <w:sz w:val="20"/>
          <w:szCs w:val="20"/>
          <w:lang w:val="en-US"/>
        </w:rPr>
        <w:t>Dzholdasbekova</w:t>
      </w:r>
      <w:proofErr w:type="spellEnd"/>
    </w:p>
    <w:p w:rsidR="001C602D" w:rsidRPr="001874F7" w:rsidRDefault="001C602D" w:rsidP="001C602D">
      <w:pPr>
        <w:spacing w:after="120"/>
        <w:jc w:val="both"/>
        <w:rPr>
          <w:b/>
          <w:sz w:val="20"/>
          <w:szCs w:val="20"/>
          <w:lang w:val="en-US"/>
        </w:rPr>
      </w:pPr>
      <w:r w:rsidRPr="001874F7">
        <w:rPr>
          <w:b/>
          <w:sz w:val="20"/>
          <w:szCs w:val="20"/>
          <w:lang w:val="en-US"/>
        </w:rPr>
        <w:t xml:space="preserve">                                                                         </w:t>
      </w:r>
    </w:p>
    <w:p w:rsidR="001C602D" w:rsidRPr="001874F7" w:rsidRDefault="001C602D" w:rsidP="001C602D">
      <w:pPr>
        <w:spacing w:after="120"/>
        <w:rPr>
          <w:b/>
          <w:sz w:val="20"/>
          <w:szCs w:val="20"/>
          <w:lang w:val="en-US"/>
        </w:rPr>
      </w:pPr>
      <w:r w:rsidRPr="001874F7">
        <w:rPr>
          <w:b/>
          <w:sz w:val="20"/>
          <w:szCs w:val="20"/>
          <w:lang w:val="en-US"/>
        </w:rPr>
        <w:t xml:space="preserve">Head of Department ______________________ </w:t>
      </w:r>
      <w:r w:rsidRPr="00ED368D">
        <w:rPr>
          <w:sz w:val="20"/>
          <w:szCs w:val="20"/>
          <w:lang w:val="en-GB"/>
        </w:rPr>
        <w:t xml:space="preserve">M.M. </w:t>
      </w:r>
      <w:proofErr w:type="spellStart"/>
      <w:r w:rsidRPr="00ED368D">
        <w:rPr>
          <w:sz w:val="20"/>
          <w:szCs w:val="20"/>
          <w:lang w:val="en-GB"/>
        </w:rPr>
        <w:t>Aimagambetova</w:t>
      </w:r>
      <w:proofErr w:type="spellEnd"/>
    </w:p>
    <w:p w:rsidR="001C602D" w:rsidRPr="001874F7" w:rsidRDefault="001C602D" w:rsidP="001C602D">
      <w:pPr>
        <w:spacing w:after="120"/>
        <w:rPr>
          <w:b/>
          <w:sz w:val="20"/>
          <w:szCs w:val="20"/>
          <w:lang w:val="en-US"/>
        </w:rPr>
      </w:pPr>
    </w:p>
    <w:p w:rsidR="001C602D" w:rsidRPr="00ED368D" w:rsidRDefault="001C602D" w:rsidP="001C602D">
      <w:pPr>
        <w:spacing w:after="120"/>
        <w:rPr>
          <w:sz w:val="20"/>
          <w:szCs w:val="20"/>
        </w:rPr>
      </w:pPr>
      <w:proofErr w:type="spellStart"/>
      <w:r w:rsidRPr="00ED368D">
        <w:rPr>
          <w:b/>
          <w:sz w:val="20"/>
          <w:szCs w:val="20"/>
        </w:rPr>
        <w:t>Lecturer</w:t>
      </w:r>
      <w:proofErr w:type="spellEnd"/>
      <w:r w:rsidRPr="00ED368D">
        <w:rPr>
          <w:b/>
          <w:sz w:val="20"/>
          <w:szCs w:val="20"/>
        </w:rPr>
        <w:t xml:space="preserve"> ________________________________ </w:t>
      </w:r>
      <w:proofErr w:type="spellStart"/>
      <w:r>
        <w:rPr>
          <w:sz w:val="20"/>
          <w:szCs w:val="20"/>
          <w:lang w:val="en-GB"/>
        </w:rPr>
        <w:t>L.Zh.Mussaly</w:t>
      </w:r>
      <w:proofErr w:type="spellEnd"/>
    </w:p>
    <w:p w:rsidR="001C602D" w:rsidRDefault="001C602D" w:rsidP="001C602D">
      <w:pPr>
        <w:jc w:val="both"/>
        <w:rPr>
          <w:sz w:val="20"/>
          <w:szCs w:val="20"/>
          <w:lang w:val="en-US"/>
        </w:rPr>
      </w:pPr>
    </w:p>
    <w:p w:rsidR="001C602D" w:rsidRPr="002655E7" w:rsidRDefault="001C602D" w:rsidP="001C602D">
      <w:pPr>
        <w:jc w:val="center"/>
        <w:rPr>
          <w:b/>
          <w:sz w:val="20"/>
          <w:szCs w:val="20"/>
          <w:lang w:val="en-US"/>
        </w:rPr>
      </w:pPr>
    </w:p>
    <w:p w:rsidR="000A0260" w:rsidRPr="00252908" w:rsidRDefault="000A0260" w:rsidP="000A0260">
      <w:pPr>
        <w:jc w:val="both"/>
        <w:rPr>
          <w:lang w:val="en-US"/>
        </w:rPr>
      </w:pPr>
    </w:p>
    <w:sectPr w:rsidR="000A0260" w:rsidRPr="00252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B7E2D"/>
    <w:multiLevelType w:val="hybridMultilevel"/>
    <w:tmpl w:val="BCF4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51589"/>
    <w:multiLevelType w:val="hybridMultilevel"/>
    <w:tmpl w:val="DA5EED4E"/>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384528"/>
    <w:multiLevelType w:val="hybridMultilevel"/>
    <w:tmpl w:val="967EE9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61429C8"/>
    <w:multiLevelType w:val="hybridMultilevel"/>
    <w:tmpl w:val="83049CE0"/>
    <w:lvl w:ilvl="0" w:tplc="A6A233C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43"/>
    <w:rsid w:val="0001122D"/>
    <w:rsid w:val="000141BA"/>
    <w:rsid w:val="000A0260"/>
    <w:rsid w:val="000E05EB"/>
    <w:rsid w:val="001379F9"/>
    <w:rsid w:val="001A0818"/>
    <w:rsid w:val="001C602D"/>
    <w:rsid w:val="001E5496"/>
    <w:rsid w:val="001F4EAD"/>
    <w:rsid w:val="002518FE"/>
    <w:rsid w:val="00252908"/>
    <w:rsid w:val="002D0D87"/>
    <w:rsid w:val="002E6C12"/>
    <w:rsid w:val="00392AEE"/>
    <w:rsid w:val="003C7DDD"/>
    <w:rsid w:val="003F3E30"/>
    <w:rsid w:val="004022DD"/>
    <w:rsid w:val="00443FB6"/>
    <w:rsid w:val="004561EA"/>
    <w:rsid w:val="004A0961"/>
    <w:rsid w:val="004B757C"/>
    <w:rsid w:val="005128AD"/>
    <w:rsid w:val="00554A9D"/>
    <w:rsid w:val="005A5385"/>
    <w:rsid w:val="005B0FEA"/>
    <w:rsid w:val="005E106B"/>
    <w:rsid w:val="00643D2E"/>
    <w:rsid w:val="00645557"/>
    <w:rsid w:val="00663813"/>
    <w:rsid w:val="0067494D"/>
    <w:rsid w:val="006E179A"/>
    <w:rsid w:val="00714E62"/>
    <w:rsid w:val="00722135"/>
    <w:rsid w:val="007E40DF"/>
    <w:rsid w:val="007F4927"/>
    <w:rsid w:val="0082274C"/>
    <w:rsid w:val="0085537D"/>
    <w:rsid w:val="008E2DEE"/>
    <w:rsid w:val="009064DA"/>
    <w:rsid w:val="00961A47"/>
    <w:rsid w:val="009A01A1"/>
    <w:rsid w:val="009B1A28"/>
    <w:rsid w:val="009C6A0F"/>
    <w:rsid w:val="009E7106"/>
    <w:rsid w:val="00AA2546"/>
    <w:rsid w:val="00AC3DF8"/>
    <w:rsid w:val="00AD24A1"/>
    <w:rsid w:val="00B40D9C"/>
    <w:rsid w:val="00B649EC"/>
    <w:rsid w:val="00BD2BC0"/>
    <w:rsid w:val="00CA1454"/>
    <w:rsid w:val="00CF13CB"/>
    <w:rsid w:val="00D86968"/>
    <w:rsid w:val="00DD21B1"/>
    <w:rsid w:val="00DD7B49"/>
    <w:rsid w:val="00E101B0"/>
    <w:rsid w:val="00E46AD6"/>
    <w:rsid w:val="00E85A43"/>
    <w:rsid w:val="00ED4D46"/>
    <w:rsid w:val="00F22F65"/>
    <w:rsid w:val="00F4244C"/>
    <w:rsid w:val="00F60249"/>
    <w:rsid w:val="00F62B80"/>
    <w:rsid w:val="00F8297C"/>
    <w:rsid w:val="00F96CF3"/>
    <w:rsid w:val="00FB75E4"/>
    <w:rsid w:val="00FD1F65"/>
    <w:rsid w:val="00FD7199"/>
    <w:rsid w:val="00FE5299"/>
    <w:rsid w:val="00FE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0E174-E83D-47DB-B644-124F32B5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2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E40DF"/>
    <w:pPr>
      <w:widowControl w:val="0"/>
      <w:ind w:left="815"/>
      <w:outlineLvl w:val="0"/>
    </w:pPr>
    <w:rPr>
      <w:rFonts w:cstheme="minorBidi"/>
      <w:b/>
      <w:bCs/>
      <w:sz w:val="22"/>
      <w:szCs w:val="22"/>
      <w:lang w:val="en-US" w:eastAsia="en-US"/>
    </w:rPr>
  </w:style>
  <w:style w:type="paragraph" w:styleId="2">
    <w:name w:val="heading 2"/>
    <w:basedOn w:val="a"/>
    <w:next w:val="a"/>
    <w:link w:val="20"/>
    <w:uiPriority w:val="9"/>
    <w:unhideWhenUsed/>
    <w:qFormat/>
    <w:rsid w:val="00DD7B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AC3DF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B649E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0A0260"/>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A0260"/>
    <w:rPr>
      <w:rFonts w:ascii="Calibri" w:eastAsia="Calibri" w:hAnsi="Calibri" w:cs="Times New Roman"/>
    </w:rPr>
  </w:style>
  <w:style w:type="paragraph" w:styleId="a5">
    <w:name w:val="Normal (Web)"/>
    <w:basedOn w:val="a"/>
    <w:uiPriority w:val="99"/>
    <w:unhideWhenUsed/>
    <w:rsid w:val="000A0260"/>
    <w:pPr>
      <w:spacing w:before="100" w:beforeAutospacing="1" w:after="100" w:afterAutospacing="1"/>
    </w:pPr>
  </w:style>
  <w:style w:type="character" w:customStyle="1" w:styleId="shorttext">
    <w:name w:val="short_text"/>
    <w:rsid w:val="000A0260"/>
    <w:rPr>
      <w:rFonts w:cs="Times New Roman"/>
    </w:rPr>
  </w:style>
  <w:style w:type="paragraph" w:customStyle="1" w:styleId="11">
    <w:name w:val="Обычный1"/>
    <w:uiPriority w:val="99"/>
    <w:rsid w:val="000A0260"/>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0A0260"/>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0A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A0260"/>
    <w:rPr>
      <w:rFonts w:ascii="Courier New" w:eastAsia="Times New Roman" w:hAnsi="Courier New" w:cs="Courier New"/>
      <w:sz w:val="20"/>
      <w:szCs w:val="20"/>
      <w:lang w:eastAsia="ru-RU"/>
    </w:rPr>
  </w:style>
  <w:style w:type="paragraph" w:styleId="a7">
    <w:name w:val="Body Text"/>
    <w:basedOn w:val="a"/>
    <w:link w:val="a8"/>
    <w:uiPriority w:val="99"/>
    <w:unhideWhenUsed/>
    <w:rsid w:val="007E40DF"/>
    <w:pPr>
      <w:spacing w:after="120" w:line="27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7E40DF"/>
  </w:style>
  <w:style w:type="character" w:customStyle="1" w:styleId="10">
    <w:name w:val="Заголовок 1 Знак"/>
    <w:basedOn w:val="a0"/>
    <w:link w:val="1"/>
    <w:uiPriority w:val="9"/>
    <w:rsid w:val="007E40DF"/>
    <w:rPr>
      <w:rFonts w:ascii="Times New Roman" w:eastAsia="Times New Roman" w:hAnsi="Times New Roman"/>
      <w:b/>
      <w:bCs/>
      <w:lang w:val="en-US"/>
    </w:rPr>
  </w:style>
  <w:style w:type="character" w:styleId="a9">
    <w:name w:val="Book Title"/>
    <w:basedOn w:val="a0"/>
    <w:uiPriority w:val="33"/>
    <w:qFormat/>
    <w:rsid w:val="00BD2BC0"/>
    <w:rPr>
      <w:b/>
      <w:bCs/>
      <w:i/>
      <w:iCs/>
      <w:spacing w:val="5"/>
    </w:rPr>
  </w:style>
  <w:style w:type="character" w:customStyle="1" w:styleId="20">
    <w:name w:val="Заголовок 2 Знак"/>
    <w:basedOn w:val="a0"/>
    <w:link w:val="2"/>
    <w:uiPriority w:val="9"/>
    <w:rsid w:val="00DD7B49"/>
    <w:rPr>
      <w:rFonts w:asciiTheme="majorHAnsi" w:eastAsiaTheme="majorEastAsia" w:hAnsiTheme="majorHAnsi" w:cstheme="majorBidi"/>
      <w:color w:val="365F91" w:themeColor="accent1" w:themeShade="BF"/>
      <w:sz w:val="26"/>
      <w:szCs w:val="26"/>
      <w:lang w:eastAsia="ru-RU"/>
    </w:rPr>
  </w:style>
  <w:style w:type="character" w:styleId="aa">
    <w:name w:val="Strong"/>
    <w:uiPriority w:val="22"/>
    <w:qFormat/>
    <w:rsid w:val="002D0D87"/>
    <w:rPr>
      <w:b/>
      <w:bCs/>
    </w:rPr>
  </w:style>
  <w:style w:type="character" w:customStyle="1" w:styleId="40">
    <w:name w:val="Заголовок 4 Знак"/>
    <w:basedOn w:val="a0"/>
    <w:link w:val="4"/>
    <w:semiHidden/>
    <w:rsid w:val="00AC3DF8"/>
    <w:rPr>
      <w:rFonts w:ascii="Calibri" w:eastAsia="Times New Roman" w:hAnsi="Calibri" w:cs="Times New Roman"/>
      <w:b/>
      <w:bCs/>
      <w:sz w:val="28"/>
      <w:szCs w:val="28"/>
      <w:lang w:eastAsia="ru-RU"/>
    </w:rPr>
  </w:style>
  <w:style w:type="character" w:customStyle="1" w:styleId="mw-headline">
    <w:name w:val="mw-headline"/>
    <w:rsid w:val="00AC3DF8"/>
  </w:style>
  <w:style w:type="character" w:customStyle="1" w:styleId="50">
    <w:name w:val="Заголовок 5 Знак"/>
    <w:basedOn w:val="a0"/>
    <w:link w:val="5"/>
    <w:uiPriority w:val="9"/>
    <w:rsid w:val="00B649EC"/>
    <w:rPr>
      <w:rFonts w:asciiTheme="majorHAnsi" w:eastAsiaTheme="majorEastAsia" w:hAnsiTheme="majorHAnsi" w:cstheme="majorBidi"/>
      <w:color w:val="365F91" w:themeColor="accent1" w:themeShade="BF"/>
      <w:sz w:val="24"/>
      <w:szCs w:val="24"/>
      <w:lang w:eastAsia="ru-RU"/>
    </w:rPr>
  </w:style>
  <w:style w:type="character" w:customStyle="1" w:styleId="familyname">
    <w:name w:val="familyname"/>
    <w:basedOn w:val="a0"/>
    <w:rsid w:val="00B649EC"/>
  </w:style>
  <w:style w:type="character" w:customStyle="1" w:styleId="text">
    <w:name w:val="text"/>
    <w:basedOn w:val="a0"/>
    <w:rsid w:val="00B649EC"/>
  </w:style>
  <w:style w:type="character" w:styleId="ab">
    <w:name w:val="Hyperlink"/>
    <w:basedOn w:val="a0"/>
    <w:uiPriority w:val="99"/>
    <w:unhideWhenUsed/>
    <w:rsid w:val="004B7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maty.guln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DISKETA.KZ</dc:creator>
  <cp:lastModifiedBy>user</cp:lastModifiedBy>
  <cp:revision>35</cp:revision>
  <dcterms:created xsi:type="dcterms:W3CDTF">2021-01-25T04:40:00Z</dcterms:created>
  <dcterms:modified xsi:type="dcterms:W3CDTF">2024-01-05T19:14:00Z</dcterms:modified>
</cp:coreProperties>
</file>